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AA5" w:rsidRDefault="00F84AA5"/>
    <w:p w:rsidR="00F84AA5" w:rsidRPr="00F84AA5" w:rsidRDefault="00F84AA5" w:rsidP="000F1125">
      <w:pPr>
        <w:jc w:val="center"/>
        <w:rPr>
          <w:b/>
          <w:sz w:val="36"/>
          <w:szCs w:val="36"/>
        </w:rPr>
      </w:pPr>
      <w:r w:rsidRPr="00F84AA5">
        <w:rPr>
          <w:b/>
          <w:sz w:val="36"/>
          <w:szCs w:val="36"/>
        </w:rPr>
        <w:t>Liga de Deportes La Reina S.A.</w:t>
      </w:r>
    </w:p>
    <w:p w:rsidR="000F1125" w:rsidRPr="00F84AA5" w:rsidRDefault="000F1125" w:rsidP="000F1125">
      <w:pPr>
        <w:jc w:val="center"/>
        <w:rPr>
          <w:b/>
          <w:sz w:val="36"/>
          <w:szCs w:val="36"/>
        </w:rPr>
      </w:pPr>
      <w:r w:rsidRPr="00F84AA5">
        <w:rPr>
          <w:b/>
          <w:sz w:val="36"/>
          <w:szCs w:val="36"/>
        </w:rPr>
        <w:t xml:space="preserve">Memoria </w:t>
      </w:r>
      <w:r w:rsidR="00514F31">
        <w:rPr>
          <w:b/>
          <w:sz w:val="36"/>
          <w:szCs w:val="36"/>
        </w:rPr>
        <w:t>y</w:t>
      </w:r>
      <w:r w:rsidRPr="00F84AA5">
        <w:rPr>
          <w:b/>
          <w:sz w:val="36"/>
          <w:szCs w:val="36"/>
        </w:rPr>
        <w:t xml:space="preserve"> Estados Financieros al </w:t>
      </w:r>
      <w:r w:rsidR="001C3AC0">
        <w:rPr>
          <w:b/>
          <w:sz w:val="36"/>
          <w:szCs w:val="36"/>
        </w:rPr>
        <w:t xml:space="preserve">31 de </w:t>
      </w:r>
      <w:r w:rsidR="004A3C9C">
        <w:rPr>
          <w:b/>
          <w:sz w:val="36"/>
          <w:szCs w:val="36"/>
        </w:rPr>
        <w:t>diciembre</w:t>
      </w:r>
      <w:r w:rsidR="00B66FA9">
        <w:rPr>
          <w:b/>
          <w:sz w:val="36"/>
          <w:szCs w:val="36"/>
        </w:rPr>
        <w:t xml:space="preserve"> 2023 y 2022</w:t>
      </w:r>
    </w:p>
    <w:p w:rsidR="000F1125" w:rsidRDefault="000F1125" w:rsidP="000F1125">
      <w:pPr>
        <w:jc w:val="both"/>
        <w:rPr>
          <w:b/>
          <w:sz w:val="28"/>
          <w:szCs w:val="28"/>
        </w:rPr>
      </w:pPr>
      <w:bookmarkStart w:id="0" w:name="_GoBack"/>
      <w:bookmarkEnd w:id="0"/>
    </w:p>
    <w:p w:rsidR="00963E1C" w:rsidRDefault="00963E1C" w:rsidP="000F1125">
      <w:pPr>
        <w:jc w:val="both"/>
        <w:rPr>
          <w:sz w:val="28"/>
          <w:szCs w:val="28"/>
        </w:rPr>
      </w:pPr>
    </w:p>
    <w:p w:rsidR="00AF0EBE" w:rsidRDefault="00AF0EBE" w:rsidP="000F1125">
      <w:pPr>
        <w:jc w:val="both"/>
        <w:rPr>
          <w:sz w:val="28"/>
          <w:szCs w:val="28"/>
        </w:rPr>
      </w:pPr>
      <w:r>
        <w:rPr>
          <w:sz w:val="28"/>
          <w:szCs w:val="28"/>
        </w:rPr>
        <w:t>Identificación Básica</w:t>
      </w:r>
    </w:p>
    <w:p w:rsidR="00AF0EBE" w:rsidRDefault="00AF0EBE" w:rsidP="000F1125">
      <w:pPr>
        <w:jc w:val="both"/>
        <w:rPr>
          <w:sz w:val="28"/>
          <w:szCs w:val="28"/>
        </w:rPr>
      </w:pPr>
      <w:r>
        <w:rPr>
          <w:sz w:val="28"/>
          <w:szCs w:val="28"/>
        </w:rPr>
        <w:t>Actividades</w:t>
      </w:r>
    </w:p>
    <w:p w:rsidR="000F1125" w:rsidRDefault="00AF0EBE" w:rsidP="000F1125">
      <w:pPr>
        <w:jc w:val="both"/>
        <w:rPr>
          <w:sz w:val="28"/>
          <w:szCs w:val="28"/>
        </w:rPr>
      </w:pPr>
      <w:r>
        <w:rPr>
          <w:sz w:val="28"/>
          <w:szCs w:val="28"/>
        </w:rPr>
        <w:t>Administración</w:t>
      </w:r>
    </w:p>
    <w:p w:rsidR="00AF0EBE" w:rsidRDefault="00AF0EBE" w:rsidP="000F1125">
      <w:pPr>
        <w:jc w:val="both"/>
        <w:rPr>
          <w:sz w:val="28"/>
          <w:szCs w:val="28"/>
        </w:rPr>
      </w:pPr>
      <w:r>
        <w:rPr>
          <w:sz w:val="28"/>
          <w:szCs w:val="28"/>
        </w:rPr>
        <w:t>Factores de riesgo</w:t>
      </w:r>
    </w:p>
    <w:p w:rsidR="00A677DE" w:rsidRDefault="00A677DE" w:rsidP="000F1125">
      <w:pPr>
        <w:jc w:val="both"/>
        <w:rPr>
          <w:sz w:val="28"/>
          <w:szCs w:val="28"/>
        </w:rPr>
      </w:pPr>
      <w:r>
        <w:rPr>
          <w:sz w:val="28"/>
          <w:szCs w:val="28"/>
        </w:rPr>
        <w:t>Información Esencial</w:t>
      </w:r>
    </w:p>
    <w:p w:rsidR="00A677DE" w:rsidRDefault="00A677DE" w:rsidP="000F1125">
      <w:pPr>
        <w:jc w:val="both"/>
        <w:rPr>
          <w:sz w:val="28"/>
          <w:szCs w:val="28"/>
        </w:rPr>
      </w:pPr>
      <w:r>
        <w:rPr>
          <w:sz w:val="28"/>
          <w:szCs w:val="28"/>
        </w:rPr>
        <w:t>Información Artículo 74 ley 18.046</w:t>
      </w:r>
    </w:p>
    <w:p w:rsidR="0088618D" w:rsidRDefault="0088618D" w:rsidP="000F1125">
      <w:pPr>
        <w:jc w:val="both"/>
        <w:rPr>
          <w:sz w:val="28"/>
          <w:szCs w:val="28"/>
        </w:rPr>
      </w:pPr>
      <w:r>
        <w:rPr>
          <w:sz w:val="28"/>
          <w:szCs w:val="28"/>
        </w:rPr>
        <w:t>Informe de los Auditores Externos ¨</w:t>
      </w:r>
      <w:proofErr w:type="spellStart"/>
      <w:r>
        <w:rPr>
          <w:sz w:val="28"/>
          <w:szCs w:val="28"/>
        </w:rPr>
        <w:t>Tree</w:t>
      </w:r>
      <w:proofErr w:type="spellEnd"/>
      <w:r>
        <w:rPr>
          <w:sz w:val="28"/>
          <w:szCs w:val="28"/>
        </w:rPr>
        <w:t xml:space="preserve"> Consultores Limitada</w:t>
      </w:r>
      <w:r w:rsidR="00EB0531">
        <w:rPr>
          <w:sz w:val="28"/>
          <w:szCs w:val="28"/>
        </w:rPr>
        <w:t>¨</w:t>
      </w:r>
    </w:p>
    <w:p w:rsidR="004017AD" w:rsidRDefault="00B66FA9" w:rsidP="004017AD">
      <w:pPr>
        <w:jc w:val="both"/>
        <w:rPr>
          <w:sz w:val="28"/>
          <w:szCs w:val="28"/>
        </w:rPr>
      </w:pPr>
      <w:r>
        <w:rPr>
          <w:sz w:val="28"/>
          <w:szCs w:val="28"/>
        </w:rPr>
        <w:t>Estados Financieros 2023</w:t>
      </w:r>
      <w:r w:rsidR="004017AD">
        <w:rPr>
          <w:sz w:val="28"/>
          <w:szCs w:val="28"/>
        </w:rPr>
        <w:t>, comparados</w:t>
      </w:r>
      <w:r>
        <w:rPr>
          <w:sz w:val="28"/>
          <w:szCs w:val="28"/>
        </w:rPr>
        <w:t xml:space="preserve"> con el 2022</w:t>
      </w:r>
      <w:r w:rsidR="004017AD">
        <w:rPr>
          <w:sz w:val="28"/>
          <w:szCs w:val="28"/>
        </w:rPr>
        <w:t xml:space="preserve"> bajo norma IFRS</w:t>
      </w:r>
    </w:p>
    <w:p w:rsidR="004017AD" w:rsidRDefault="004017AD" w:rsidP="000F1125">
      <w:pPr>
        <w:jc w:val="both"/>
        <w:rPr>
          <w:sz w:val="28"/>
          <w:szCs w:val="28"/>
        </w:rPr>
      </w:pPr>
    </w:p>
    <w:p w:rsidR="00560636" w:rsidRDefault="00560636" w:rsidP="000F1125">
      <w:pPr>
        <w:jc w:val="both"/>
        <w:rPr>
          <w:sz w:val="28"/>
          <w:szCs w:val="28"/>
        </w:rPr>
      </w:pPr>
    </w:p>
    <w:p w:rsidR="00560636" w:rsidRDefault="00560636" w:rsidP="000F1125">
      <w:pPr>
        <w:jc w:val="both"/>
        <w:rPr>
          <w:sz w:val="28"/>
          <w:szCs w:val="28"/>
        </w:rPr>
      </w:pPr>
    </w:p>
    <w:p w:rsidR="00560636" w:rsidRDefault="00560636" w:rsidP="000F1125">
      <w:pPr>
        <w:jc w:val="both"/>
        <w:rPr>
          <w:sz w:val="28"/>
          <w:szCs w:val="28"/>
        </w:rPr>
      </w:pPr>
    </w:p>
    <w:p w:rsidR="00560636" w:rsidRDefault="00560636" w:rsidP="000F1125">
      <w:pPr>
        <w:jc w:val="both"/>
        <w:rPr>
          <w:sz w:val="28"/>
          <w:szCs w:val="28"/>
        </w:rPr>
      </w:pPr>
    </w:p>
    <w:p w:rsidR="00560636" w:rsidRDefault="00560636" w:rsidP="000F1125">
      <w:pPr>
        <w:jc w:val="both"/>
        <w:rPr>
          <w:sz w:val="28"/>
          <w:szCs w:val="28"/>
        </w:rPr>
      </w:pPr>
    </w:p>
    <w:p w:rsidR="00A22988" w:rsidRDefault="00A22988" w:rsidP="00694B90">
      <w:pPr>
        <w:jc w:val="both"/>
        <w:rPr>
          <w:b/>
          <w:sz w:val="28"/>
          <w:szCs w:val="28"/>
        </w:rPr>
      </w:pPr>
    </w:p>
    <w:p w:rsidR="00A22988" w:rsidRDefault="00A22988" w:rsidP="00694B90">
      <w:pPr>
        <w:jc w:val="both"/>
        <w:rPr>
          <w:b/>
          <w:sz w:val="28"/>
          <w:szCs w:val="28"/>
        </w:rPr>
      </w:pPr>
    </w:p>
    <w:p w:rsidR="00694B90" w:rsidRDefault="00560636" w:rsidP="00694B90">
      <w:pPr>
        <w:jc w:val="both"/>
        <w:rPr>
          <w:b/>
          <w:sz w:val="28"/>
          <w:szCs w:val="28"/>
        </w:rPr>
      </w:pPr>
      <w:r w:rsidRPr="00560636">
        <w:rPr>
          <w:b/>
          <w:sz w:val="28"/>
          <w:szCs w:val="28"/>
        </w:rPr>
        <w:lastRenderedPageBreak/>
        <w:t>Identificación Básica</w:t>
      </w:r>
    </w:p>
    <w:p w:rsidR="00694B90" w:rsidRPr="00F42715" w:rsidRDefault="00694B90" w:rsidP="00694B90">
      <w:pPr>
        <w:jc w:val="both"/>
        <w:rPr>
          <w:sz w:val="28"/>
          <w:szCs w:val="28"/>
        </w:rPr>
      </w:pPr>
      <w:r w:rsidRPr="00694B90">
        <w:rPr>
          <w:sz w:val="28"/>
          <w:szCs w:val="28"/>
        </w:rPr>
        <w:t xml:space="preserve"> </w:t>
      </w:r>
      <w:r w:rsidRPr="00560636">
        <w:rPr>
          <w:sz w:val="28"/>
          <w:szCs w:val="28"/>
        </w:rPr>
        <w:t xml:space="preserve">Liga de Deportes la Reina S.A., domiciliada en Santa Marta de Huechuraba 6741, fue constituida </w:t>
      </w:r>
      <w:r w:rsidRPr="00F42715">
        <w:rPr>
          <w:sz w:val="28"/>
          <w:szCs w:val="28"/>
        </w:rPr>
        <w:t>por escritura pública otorgada con fecha 11 de marzo del año 1986, en la Notaría de Santiago de don Enrique Morgan Torres.</w:t>
      </w:r>
    </w:p>
    <w:p w:rsidR="00694B90" w:rsidRDefault="00694B90" w:rsidP="00560636">
      <w:pPr>
        <w:jc w:val="both"/>
        <w:rPr>
          <w:b/>
          <w:sz w:val="28"/>
          <w:szCs w:val="28"/>
        </w:rPr>
      </w:pPr>
      <w:r>
        <w:rPr>
          <w:sz w:val="28"/>
          <w:szCs w:val="28"/>
        </w:rPr>
        <w:t>El e</w:t>
      </w:r>
      <w:r w:rsidRPr="00F42715">
        <w:rPr>
          <w:sz w:val="28"/>
          <w:szCs w:val="28"/>
        </w:rPr>
        <w:t xml:space="preserve">xtracto </w:t>
      </w:r>
      <w:r>
        <w:rPr>
          <w:sz w:val="28"/>
          <w:szCs w:val="28"/>
        </w:rPr>
        <w:t xml:space="preserve">fue </w:t>
      </w:r>
      <w:r w:rsidRPr="00F42715">
        <w:rPr>
          <w:sz w:val="28"/>
          <w:szCs w:val="28"/>
        </w:rPr>
        <w:t>inscrito con fecha 20 de marzo de 1986, a fojas 4725 número 2461, del Registro de Comercio del Conservador de Bienes Raíces de Santiago y publicado en el Diario Oficial de fecha 25 de Marzo de 1986.</w:t>
      </w:r>
    </w:p>
    <w:p w:rsidR="00560636" w:rsidRPr="00560636" w:rsidRDefault="00560636" w:rsidP="00560636">
      <w:pPr>
        <w:jc w:val="both"/>
        <w:rPr>
          <w:b/>
          <w:sz w:val="28"/>
          <w:szCs w:val="28"/>
        </w:rPr>
      </w:pPr>
      <w:r w:rsidRPr="00560636">
        <w:rPr>
          <w:b/>
          <w:sz w:val="28"/>
          <w:szCs w:val="28"/>
        </w:rPr>
        <w:t>Actividades</w:t>
      </w:r>
    </w:p>
    <w:p w:rsidR="00560636" w:rsidRDefault="00A525E0" w:rsidP="000F1125">
      <w:pPr>
        <w:jc w:val="both"/>
        <w:rPr>
          <w:sz w:val="28"/>
          <w:szCs w:val="28"/>
        </w:rPr>
      </w:pPr>
      <w:r>
        <w:rPr>
          <w:sz w:val="28"/>
          <w:szCs w:val="28"/>
        </w:rPr>
        <w:t>La parte más importante del</w:t>
      </w:r>
      <w:r w:rsidR="00F21D93">
        <w:rPr>
          <w:sz w:val="28"/>
          <w:szCs w:val="28"/>
        </w:rPr>
        <w:t xml:space="preserve">  predio ubicado en Santa Marta de Huechuraba 6741 </w:t>
      </w:r>
      <w:r>
        <w:rPr>
          <w:sz w:val="28"/>
          <w:szCs w:val="28"/>
        </w:rPr>
        <w:t xml:space="preserve">se encuentra arrendado </w:t>
      </w:r>
      <w:r w:rsidR="00560636">
        <w:rPr>
          <w:sz w:val="28"/>
          <w:szCs w:val="28"/>
        </w:rPr>
        <w:t>a Corporación Privada de Desarrollo del Deporte Amateur</w:t>
      </w:r>
      <w:r w:rsidR="0041183C">
        <w:rPr>
          <w:sz w:val="28"/>
          <w:szCs w:val="28"/>
        </w:rPr>
        <w:t>,</w:t>
      </w:r>
      <w:r w:rsidR="00560636">
        <w:rPr>
          <w:sz w:val="28"/>
          <w:szCs w:val="28"/>
        </w:rPr>
        <w:t xml:space="preserve"> según contrato que está vig</w:t>
      </w:r>
      <w:r w:rsidR="0079451B">
        <w:rPr>
          <w:sz w:val="28"/>
          <w:szCs w:val="28"/>
        </w:rPr>
        <w:t>ente desde el 12 de abril de 1993</w:t>
      </w:r>
      <w:r w:rsidR="00560636">
        <w:rPr>
          <w:sz w:val="28"/>
          <w:szCs w:val="28"/>
        </w:rPr>
        <w:t xml:space="preserve"> y </w:t>
      </w:r>
      <w:r w:rsidR="0079451B">
        <w:rPr>
          <w:sz w:val="28"/>
          <w:szCs w:val="28"/>
        </w:rPr>
        <w:t>cuya última modificación a través de un anexo se efectuó e</w:t>
      </w:r>
      <w:r>
        <w:rPr>
          <w:sz w:val="28"/>
          <w:szCs w:val="28"/>
        </w:rPr>
        <w:t>l 1 de Enero de 201</w:t>
      </w:r>
      <w:r w:rsidR="00B16C6C">
        <w:rPr>
          <w:sz w:val="28"/>
          <w:szCs w:val="28"/>
        </w:rPr>
        <w:t>7</w:t>
      </w:r>
      <w:r w:rsidR="00573859">
        <w:rPr>
          <w:sz w:val="28"/>
          <w:szCs w:val="28"/>
        </w:rPr>
        <w:t>.</w:t>
      </w:r>
    </w:p>
    <w:p w:rsidR="00963E1C" w:rsidRDefault="0068505B" w:rsidP="000F1125">
      <w:pPr>
        <w:jc w:val="both"/>
        <w:rPr>
          <w:sz w:val="28"/>
          <w:szCs w:val="28"/>
        </w:rPr>
      </w:pPr>
      <w:r>
        <w:rPr>
          <w:sz w:val="28"/>
          <w:szCs w:val="28"/>
        </w:rPr>
        <w:t>En Fe</w:t>
      </w:r>
      <w:r w:rsidR="00F21D93">
        <w:rPr>
          <w:sz w:val="28"/>
          <w:szCs w:val="28"/>
        </w:rPr>
        <w:t xml:space="preserve">brero de 2012, </w:t>
      </w:r>
      <w:r w:rsidR="00573859">
        <w:rPr>
          <w:sz w:val="28"/>
          <w:szCs w:val="28"/>
        </w:rPr>
        <w:t xml:space="preserve">Liga La Reina S.A., </w:t>
      </w:r>
      <w:r w:rsidR="00F21D93">
        <w:rPr>
          <w:sz w:val="28"/>
          <w:szCs w:val="28"/>
        </w:rPr>
        <w:t>compareció a la c</w:t>
      </w:r>
      <w:r>
        <w:rPr>
          <w:sz w:val="28"/>
          <w:szCs w:val="28"/>
        </w:rPr>
        <w:t xml:space="preserve">onstitución de la sociedad Reina Total S.A., </w:t>
      </w:r>
      <w:r w:rsidR="00F21D93">
        <w:rPr>
          <w:sz w:val="28"/>
          <w:szCs w:val="28"/>
        </w:rPr>
        <w:t>suscribiendo el 47,5 %</w:t>
      </w:r>
      <w:r w:rsidR="00573859">
        <w:rPr>
          <w:sz w:val="28"/>
          <w:szCs w:val="28"/>
        </w:rPr>
        <w:t xml:space="preserve"> de su capital accionario</w:t>
      </w:r>
      <w:r w:rsidR="00F21D93">
        <w:rPr>
          <w:sz w:val="28"/>
          <w:szCs w:val="28"/>
        </w:rPr>
        <w:t>. Además</w:t>
      </w:r>
      <w:r w:rsidR="00573859">
        <w:rPr>
          <w:sz w:val="28"/>
          <w:szCs w:val="28"/>
        </w:rPr>
        <w:t>, con la misma fecha,</w:t>
      </w:r>
      <w:r w:rsidR="00F21D93">
        <w:rPr>
          <w:sz w:val="28"/>
          <w:szCs w:val="28"/>
        </w:rPr>
        <w:t xml:space="preserve"> se suscribió </w:t>
      </w:r>
      <w:r w:rsidR="00FA2610">
        <w:rPr>
          <w:sz w:val="28"/>
          <w:szCs w:val="28"/>
        </w:rPr>
        <w:t xml:space="preserve">con esta nueva sociedad, un </w:t>
      </w:r>
      <w:r w:rsidR="00F21D93">
        <w:rPr>
          <w:sz w:val="28"/>
          <w:szCs w:val="28"/>
        </w:rPr>
        <w:t xml:space="preserve">contrato de arriendo por un </w:t>
      </w:r>
      <w:r w:rsidR="00573859">
        <w:rPr>
          <w:sz w:val="28"/>
          <w:szCs w:val="28"/>
        </w:rPr>
        <w:t>retazo</w:t>
      </w:r>
      <w:r w:rsidR="00FA2610">
        <w:rPr>
          <w:sz w:val="28"/>
          <w:szCs w:val="28"/>
        </w:rPr>
        <w:t xml:space="preserve"> predio mencionado</w:t>
      </w:r>
      <w:r w:rsidR="00F21D93">
        <w:rPr>
          <w:sz w:val="28"/>
          <w:szCs w:val="28"/>
        </w:rPr>
        <w:t xml:space="preserve"> a</w:t>
      </w:r>
      <w:r w:rsidR="00FA2610">
        <w:rPr>
          <w:sz w:val="28"/>
          <w:szCs w:val="28"/>
        </w:rPr>
        <w:t xml:space="preserve">nteriormente, </w:t>
      </w:r>
      <w:r w:rsidR="00573859">
        <w:rPr>
          <w:sz w:val="28"/>
          <w:szCs w:val="28"/>
        </w:rPr>
        <w:t xml:space="preserve"> sobre é</w:t>
      </w:r>
      <w:r w:rsidR="0041183C">
        <w:rPr>
          <w:sz w:val="28"/>
          <w:szCs w:val="28"/>
        </w:rPr>
        <w:t xml:space="preserve">l </w:t>
      </w:r>
      <w:r w:rsidR="00FA2610">
        <w:rPr>
          <w:sz w:val="28"/>
          <w:szCs w:val="28"/>
        </w:rPr>
        <w:t xml:space="preserve">cual </w:t>
      </w:r>
      <w:r w:rsidR="00995FD5">
        <w:rPr>
          <w:sz w:val="28"/>
          <w:szCs w:val="28"/>
        </w:rPr>
        <w:t xml:space="preserve">se </w:t>
      </w:r>
      <w:r w:rsidR="0041183C">
        <w:rPr>
          <w:sz w:val="28"/>
          <w:szCs w:val="28"/>
        </w:rPr>
        <w:t xml:space="preserve">construyó una cancha </w:t>
      </w:r>
      <w:r w:rsidR="00FA2610">
        <w:rPr>
          <w:sz w:val="28"/>
          <w:szCs w:val="28"/>
        </w:rPr>
        <w:t xml:space="preserve"> de pasto sintética, de dimensiones </w:t>
      </w:r>
      <w:r w:rsidR="00495ABE">
        <w:rPr>
          <w:sz w:val="28"/>
          <w:szCs w:val="28"/>
        </w:rPr>
        <w:t>oficiales,</w:t>
      </w:r>
      <w:r w:rsidR="00FA2610">
        <w:rPr>
          <w:sz w:val="28"/>
          <w:szCs w:val="28"/>
        </w:rPr>
        <w:t xml:space="preserve"> que se divide asimismo en 6 canchas de futbolito, las que son arrendadas </w:t>
      </w:r>
      <w:r w:rsidR="00995FD5">
        <w:rPr>
          <w:sz w:val="28"/>
          <w:szCs w:val="28"/>
        </w:rPr>
        <w:t xml:space="preserve">por Reina Total </w:t>
      </w:r>
      <w:r w:rsidR="00FA2610">
        <w:rPr>
          <w:sz w:val="28"/>
          <w:szCs w:val="28"/>
        </w:rPr>
        <w:t>a terceros</w:t>
      </w:r>
      <w:r w:rsidR="00495ABE">
        <w:rPr>
          <w:sz w:val="28"/>
          <w:szCs w:val="28"/>
        </w:rPr>
        <w:t>,</w:t>
      </w:r>
      <w:r w:rsidR="00FA2610">
        <w:rPr>
          <w:sz w:val="28"/>
          <w:szCs w:val="28"/>
        </w:rPr>
        <w:t xml:space="preserve"> tanto como canchas de futbolito o como una cancha de futbol.</w:t>
      </w:r>
    </w:p>
    <w:p w:rsidR="00694B90" w:rsidRDefault="00A9703C" w:rsidP="000F1125">
      <w:pPr>
        <w:jc w:val="both"/>
        <w:rPr>
          <w:sz w:val="28"/>
          <w:szCs w:val="28"/>
        </w:rPr>
      </w:pPr>
      <w:r>
        <w:rPr>
          <w:sz w:val="28"/>
          <w:szCs w:val="28"/>
        </w:rPr>
        <w:t>En 2014, Reina Total alcanzó el punto de equilibrio y generó flujos que le permitieron terminar el año, sin requerir nuevos aportes de l</w:t>
      </w:r>
      <w:r w:rsidR="00EC6E63">
        <w:rPr>
          <w:sz w:val="28"/>
          <w:szCs w:val="28"/>
        </w:rPr>
        <w:t xml:space="preserve">os socios. </w:t>
      </w:r>
    </w:p>
    <w:p w:rsidR="0038081C" w:rsidRPr="0038081C" w:rsidRDefault="0038081C" w:rsidP="0038081C">
      <w:pPr>
        <w:jc w:val="both"/>
        <w:rPr>
          <w:sz w:val="28"/>
          <w:szCs w:val="28"/>
        </w:rPr>
      </w:pPr>
      <w:r>
        <w:rPr>
          <w:sz w:val="28"/>
          <w:szCs w:val="28"/>
        </w:rPr>
        <w:t xml:space="preserve">En </w:t>
      </w:r>
      <w:r w:rsidR="004A3C9C">
        <w:rPr>
          <w:sz w:val="28"/>
          <w:szCs w:val="28"/>
        </w:rPr>
        <w:t>diciembre</w:t>
      </w:r>
      <w:r>
        <w:rPr>
          <w:sz w:val="28"/>
          <w:szCs w:val="28"/>
        </w:rPr>
        <w:t xml:space="preserve"> de 2017, </w:t>
      </w:r>
      <w:r w:rsidRPr="0038081C">
        <w:rPr>
          <w:sz w:val="28"/>
          <w:szCs w:val="28"/>
        </w:rPr>
        <w:t>se formalizó la salida d</w:t>
      </w:r>
      <w:r w:rsidR="0034478D">
        <w:rPr>
          <w:sz w:val="28"/>
          <w:szCs w:val="28"/>
        </w:rPr>
        <w:t xml:space="preserve">el otro socio mayoritario Asesorías e Inversiones Central </w:t>
      </w:r>
      <w:proofErr w:type="spellStart"/>
      <w:r w:rsidR="0034478D">
        <w:rPr>
          <w:sz w:val="28"/>
          <w:szCs w:val="28"/>
        </w:rPr>
        <w:t>S.p.A</w:t>
      </w:r>
      <w:proofErr w:type="spellEnd"/>
      <w:r w:rsidR="0034478D">
        <w:rPr>
          <w:sz w:val="28"/>
          <w:szCs w:val="28"/>
        </w:rPr>
        <w:t>.</w:t>
      </w:r>
      <w:r w:rsidR="004A3C9C" w:rsidRPr="0038081C">
        <w:rPr>
          <w:sz w:val="28"/>
          <w:szCs w:val="28"/>
        </w:rPr>
        <w:t>,</w:t>
      </w:r>
      <w:r w:rsidR="0034478D">
        <w:rPr>
          <w:sz w:val="28"/>
          <w:szCs w:val="28"/>
        </w:rPr>
        <w:t xml:space="preserve"> que</w:t>
      </w:r>
      <w:r w:rsidRPr="0038081C">
        <w:rPr>
          <w:sz w:val="28"/>
          <w:szCs w:val="28"/>
        </w:rPr>
        <w:t xml:space="preserve"> poseía la cantidad de 500.000 acciones de la </w:t>
      </w:r>
      <w:r w:rsidR="004A3C9C" w:rsidRPr="0038081C">
        <w:rPr>
          <w:sz w:val="28"/>
          <w:szCs w:val="28"/>
        </w:rPr>
        <w:t>sociedad</w:t>
      </w:r>
      <w:r w:rsidR="004A3C9C">
        <w:rPr>
          <w:sz w:val="28"/>
          <w:szCs w:val="28"/>
        </w:rPr>
        <w:t xml:space="preserve">, </w:t>
      </w:r>
      <w:r w:rsidR="004A3C9C" w:rsidRPr="0038081C">
        <w:rPr>
          <w:sz w:val="28"/>
          <w:szCs w:val="28"/>
        </w:rPr>
        <w:t>que</w:t>
      </w:r>
      <w:r w:rsidR="004A3C9C">
        <w:rPr>
          <w:sz w:val="28"/>
          <w:szCs w:val="28"/>
        </w:rPr>
        <w:t xml:space="preserve"> las cuales </w:t>
      </w:r>
      <w:r w:rsidRPr="0038081C">
        <w:rPr>
          <w:sz w:val="28"/>
          <w:szCs w:val="28"/>
        </w:rPr>
        <w:t>después de una serie de negociaciones y tratativas, dichas acciones fueron adquiridas por Liga de Deportes La Rei</w:t>
      </w:r>
      <w:r w:rsidR="002516AD">
        <w:rPr>
          <w:sz w:val="28"/>
          <w:szCs w:val="28"/>
        </w:rPr>
        <w:t>na S.A.</w:t>
      </w:r>
      <w:r w:rsidR="00A84A78">
        <w:rPr>
          <w:sz w:val="28"/>
          <w:szCs w:val="28"/>
        </w:rPr>
        <w:t xml:space="preserve">  </w:t>
      </w:r>
      <w:proofErr w:type="gramStart"/>
      <w:r w:rsidR="00A84A78">
        <w:rPr>
          <w:sz w:val="28"/>
          <w:szCs w:val="28"/>
        </w:rPr>
        <w:t>de</w:t>
      </w:r>
      <w:proofErr w:type="gramEnd"/>
      <w:r w:rsidR="00A84A78">
        <w:rPr>
          <w:sz w:val="28"/>
          <w:szCs w:val="28"/>
        </w:rPr>
        <w:t xml:space="preserve"> acuerdo a la escritura de Compra Venta de Acciones suscrita con fecha 03 de enero de 2018</w:t>
      </w:r>
    </w:p>
    <w:p w:rsidR="0038081C" w:rsidRPr="0038081C" w:rsidRDefault="0038081C" w:rsidP="0038081C">
      <w:pPr>
        <w:jc w:val="both"/>
        <w:rPr>
          <w:sz w:val="28"/>
          <w:szCs w:val="28"/>
        </w:rPr>
      </w:pPr>
      <w:r w:rsidRPr="0038081C">
        <w:rPr>
          <w:sz w:val="28"/>
          <w:szCs w:val="28"/>
        </w:rPr>
        <w:t>Con esta negociación Liga de Depor</w:t>
      </w:r>
      <w:r w:rsidR="004A3C9C">
        <w:rPr>
          <w:sz w:val="28"/>
          <w:szCs w:val="28"/>
        </w:rPr>
        <w:t>tes La R</w:t>
      </w:r>
      <w:r w:rsidRPr="0038081C">
        <w:rPr>
          <w:sz w:val="28"/>
          <w:szCs w:val="28"/>
        </w:rPr>
        <w:t>ei</w:t>
      </w:r>
      <w:r w:rsidR="002516AD">
        <w:rPr>
          <w:sz w:val="28"/>
          <w:szCs w:val="28"/>
        </w:rPr>
        <w:t>na S.A. queda en posesión de 9</w:t>
      </w:r>
      <w:r w:rsidRPr="0038081C">
        <w:rPr>
          <w:sz w:val="28"/>
          <w:szCs w:val="28"/>
        </w:rPr>
        <w:t>75.000 acciones de Reina Total S.A.</w:t>
      </w:r>
      <w:r w:rsidR="00A84A78">
        <w:rPr>
          <w:sz w:val="28"/>
          <w:szCs w:val="28"/>
        </w:rPr>
        <w:t xml:space="preserve">, que corresponde al 97,5% del total del </w:t>
      </w:r>
      <w:r w:rsidR="00A84A78">
        <w:rPr>
          <w:sz w:val="28"/>
          <w:szCs w:val="28"/>
        </w:rPr>
        <w:lastRenderedPageBreak/>
        <w:t>patrimonio de dicha sociedad; el 2,5% restante</w:t>
      </w:r>
      <w:r w:rsidR="0034478D">
        <w:rPr>
          <w:sz w:val="28"/>
          <w:szCs w:val="28"/>
        </w:rPr>
        <w:t xml:space="preserve"> (25.000 acciones)</w:t>
      </w:r>
      <w:r w:rsidR="00A84A78">
        <w:rPr>
          <w:sz w:val="28"/>
          <w:szCs w:val="28"/>
        </w:rPr>
        <w:t xml:space="preserve"> pertenece</w:t>
      </w:r>
      <w:r w:rsidR="0034478D">
        <w:rPr>
          <w:sz w:val="28"/>
          <w:szCs w:val="28"/>
        </w:rPr>
        <w:t xml:space="preserve"> actualmente</w:t>
      </w:r>
      <w:r w:rsidR="00A84A78">
        <w:rPr>
          <w:sz w:val="28"/>
          <w:szCs w:val="28"/>
        </w:rPr>
        <w:t xml:space="preserve"> a la sociedad Corporación Privada de Desarrollo del Deporte Amateur, que la</w:t>
      </w:r>
      <w:r w:rsidR="0034478D">
        <w:rPr>
          <w:sz w:val="28"/>
          <w:szCs w:val="28"/>
        </w:rPr>
        <w:t>s</w:t>
      </w:r>
      <w:r w:rsidR="00A84A78">
        <w:rPr>
          <w:sz w:val="28"/>
          <w:szCs w:val="28"/>
        </w:rPr>
        <w:t xml:space="preserve"> adquirió a su vez a la Sociedad de Inversiones Doña Jimena S.A.</w:t>
      </w:r>
    </w:p>
    <w:p w:rsidR="00995FD5" w:rsidRDefault="0038081C" w:rsidP="000F1125">
      <w:pPr>
        <w:jc w:val="both"/>
        <w:rPr>
          <w:sz w:val="28"/>
          <w:szCs w:val="28"/>
        </w:rPr>
      </w:pPr>
      <w:r w:rsidRPr="0038081C">
        <w:rPr>
          <w:sz w:val="28"/>
          <w:szCs w:val="28"/>
        </w:rPr>
        <w:t xml:space="preserve">Dicha </w:t>
      </w:r>
      <w:r w:rsidR="00FA2610">
        <w:rPr>
          <w:sz w:val="28"/>
          <w:szCs w:val="28"/>
        </w:rPr>
        <w:t>operación quedó</w:t>
      </w:r>
      <w:r w:rsidRPr="0038081C">
        <w:rPr>
          <w:sz w:val="28"/>
          <w:szCs w:val="28"/>
        </w:rPr>
        <w:t xml:space="preserve"> ratificada y aprobada en la Junta General de</w:t>
      </w:r>
      <w:r w:rsidR="004A3C9C">
        <w:rPr>
          <w:sz w:val="28"/>
          <w:szCs w:val="28"/>
        </w:rPr>
        <w:t xml:space="preserve"> </w:t>
      </w:r>
      <w:r w:rsidRPr="0038081C">
        <w:rPr>
          <w:sz w:val="28"/>
          <w:szCs w:val="28"/>
        </w:rPr>
        <w:t>Accionista de Liga de Deportes La Reina S.A.</w:t>
      </w:r>
      <w:r w:rsidR="00995FD5">
        <w:rPr>
          <w:sz w:val="28"/>
          <w:szCs w:val="28"/>
        </w:rPr>
        <w:t xml:space="preserve"> de fecha 09 de enero de 2018</w:t>
      </w:r>
    </w:p>
    <w:p w:rsidR="0061274F" w:rsidRDefault="006D5EFF" w:rsidP="0061274F">
      <w:pPr>
        <w:jc w:val="both"/>
        <w:rPr>
          <w:sz w:val="28"/>
          <w:szCs w:val="28"/>
        </w:rPr>
      </w:pPr>
      <w:r>
        <w:rPr>
          <w:sz w:val="28"/>
          <w:szCs w:val="28"/>
        </w:rPr>
        <w:t>L</w:t>
      </w:r>
      <w:r w:rsidR="00664CA0">
        <w:rPr>
          <w:sz w:val="28"/>
          <w:szCs w:val="28"/>
        </w:rPr>
        <w:t xml:space="preserve">a sociedad </w:t>
      </w:r>
      <w:r w:rsidR="00573859">
        <w:rPr>
          <w:sz w:val="28"/>
          <w:szCs w:val="28"/>
        </w:rPr>
        <w:t xml:space="preserve">también </w:t>
      </w:r>
      <w:r w:rsidR="00664CA0">
        <w:rPr>
          <w:sz w:val="28"/>
          <w:szCs w:val="28"/>
        </w:rPr>
        <w:t xml:space="preserve">mantiene en </w:t>
      </w:r>
      <w:r w:rsidR="004A3C9C">
        <w:rPr>
          <w:sz w:val="28"/>
          <w:szCs w:val="28"/>
        </w:rPr>
        <w:t>arriendo</w:t>
      </w:r>
      <w:r w:rsidR="00D05619">
        <w:rPr>
          <w:sz w:val="28"/>
          <w:szCs w:val="28"/>
        </w:rPr>
        <w:t xml:space="preserve"> </w:t>
      </w:r>
      <w:r w:rsidR="004A3C9C">
        <w:rPr>
          <w:sz w:val="28"/>
          <w:szCs w:val="28"/>
        </w:rPr>
        <w:t>el</w:t>
      </w:r>
      <w:r w:rsidR="00664CA0">
        <w:rPr>
          <w:sz w:val="28"/>
          <w:szCs w:val="28"/>
        </w:rPr>
        <w:t xml:space="preserve"> primer piso de la sede</w:t>
      </w:r>
      <w:r w:rsidR="00D05619">
        <w:rPr>
          <w:sz w:val="28"/>
          <w:szCs w:val="28"/>
        </w:rPr>
        <w:t xml:space="preserve">, en los días que no son utilizados por el otro arrendatario que se indica más a delante, principalmente los fines de semana, </w:t>
      </w:r>
      <w:r w:rsidR="00664CA0">
        <w:rPr>
          <w:sz w:val="28"/>
          <w:szCs w:val="28"/>
        </w:rPr>
        <w:t>y el “kiosco” y pérgola</w:t>
      </w:r>
      <w:r>
        <w:rPr>
          <w:sz w:val="28"/>
          <w:szCs w:val="28"/>
        </w:rPr>
        <w:t>,</w:t>
      </w:r>
      <w:r w:rsidR="00664CA0">
        <w:rPr>
          <w:sz w:val="28"/>
          <w:szCs w:val="28"/>
        </w:rPr>
        <w:t xml:space="preserve"> ub</w:t>
      </w:r>
      <w:r>
        <w:rPr>
          <w:sz w:val="28"/>
          <w:szCs w:val="28"/>
        </w:rPr>
        <w:t>icados en el sector de camarines, a un concesionario</w:t>
      </w:r>
      <w:r w:rsidR="00573859">
        <w:rPr>
          <w:sz w:val="28"/>
          <w:szCs w:val="28"/>
        </w:rPr>
        <w:t xml:space="preserve">. </w:t>
      </w:r>
      <w:r w:rsidR="004A3C9C">
        <w:rPr>
          <w:sz w:val="28"/>
          <w:szCs w:val="28"/>
        </w:rPr>
        <w:t>Esta paga</w:t>
      </w:r>
      <w:r>
        <w:rPr>
          <w:sz w:val="28"/>
          <w:szCs w:val="28"/>
        </w:rPr>
        <w:t xml:space="preserve"> un </w:t>
      </w:r>
      <w:r w:rsidR="00573859">
        <w:rPr>
          <w:sz w:val="28"/>
          <w:szCs w:val="28"/>
        </w:rPr>
        <w:t>canon de arriendo</w:t>
      </w:r>
      <w:r>
        <w:rPr>
          <w:sz w:val="28"/>
          <w:szCs w:val="28"/>
        </w:rPr>
        <w:t xml:space="preserve"> fijo mensual, más un variable por persona, por cada evento que realiza</w:t>
      </w:r>
      <w:r w:rsidR="00D70E64">
        <w:rPr>
          <w:sz w:val="28"/>
          <w:szCs w:val="28"/>
        </w:rPr>
        <w:t xml:space="preserve"> en los salones</w:t>
      </w:r>
      <w:r w:rsidR="00A34EC2">
        <w:rPr>
          <w:sz w:val="28"/>
          <w:szCs w:val="28"/>
        </w:rPr>
        <w:t>. Esta concesión ve</w:t>
      </w:r>
      <w:r w:rsidR="0034478D">
        <w:rPr>
          <w:sz w:val="28"/>
          <w:szCs w:val="28"/>
        </w:rPr>
        <w:t>nció original</w:t>
      </w:r>
      <w:r w:rsidR="008336C4">
        <w:rPr>
          <w:sz w:val="28"/>
          <w:szCs w:val="28"/>
        </w:rPr>
        <w:t>mente el 30 de Diciembre de 2020</w:t>
      </w:r>
      <w:r w:rsidR="0034478D">
        <w:rPr>
          <w:sz w:val="28"/>
          <w:szCs w:val="28"/>
        </w:rPr>
        <w:t xml:space="preserve"> pero se  renueva</w:t>
      </w:r>
      <w:r w:rsidR="00A34EC2">
        <w:rPr>
          <w:sz w:val="28"/>
          <w:szCs w:val="28"/>
        </w:rPr>
        <w:t xml:space="preserve"> automáticamente</w:t>
      </w:r>
      <w:r w:rsidR="0034478D">
        <w:rPr>
          <w:sz w:val="28"/>
          <w:szCs w:val="28"/>
        </w:rPr>
        <w:t xml:space="preserve"> año a año</w:t>
      </w:r>
      <w:r w:rsidR="00A34EC2">
        <w:rPr>
          <w:sz w:val="28"/>
          <w:szCs w:val="28"/>
        </w:rPr>
        <w:t xml:space="preserve"> por periodos de un año.</w:t>
      </w:r>
    </w:p>
    <w:p w:rsidR="0041164B" w:rsidRDefault="004A3C9C" w:rsidP="0041164B">
      <w:pPr>
        <w:jc w:val="both"/>
        <w:rPr>
          <w:sz w:val="28"/>
          <w:szCs w:val="28"/>
        </w:rPr>
      </w:pPr>
      <w:r>
        <w:rPr>
          <w:sz w:val="28"/>
          <w:szCs w:val="28"/>
        </w:rPr>
        <w:t>Desde noviembre</w:t>
      </w:r>
      <w:r w:rsidR="0061274F">
        <w:rPr>
          <w:sz w:val="28"/>
          <w:szCs w:val="28"/>
        </w:rPr>
        <w:t xml:space="preserve"> de 2013, opera el arriendo de otro retazo de Terreno a la Sociedad </w:t>
      </w:r>
      <w:proofErr w:type="spellStart"/>
      <w:r w:rsidR="0061274F">
        <w:rPr>
          <w:sz w:val="28"/>
          <w:szCs w:val="28"/>
        </w:rPr>
        <w:t>Strongbox</w:t>
      </w:r>
      <w:proofErr w:type="spellEnd"/>
      <w:r w:rsidR="0061274F">
        <w:rPr>
          <w:sz w:val="28"/>
          <w:szCs w:val="28"/>
        </w:rPr>
        <w:t xml:space="preserve"> Ltda.</w:t>
      </w:r>
      <w:r w:rsidR="0041164B" w:rsidRPr="0041164B">
        <w:rPr>
          <w:sz w:val="28"/>
          <w:szCs w:val="28"/>
        </w:rPr>
        <w:t xml:space="preserve"> </w:t>
      </w:r>
      <w:r w:rsidR="00AD2AC4">
        <w:rPr>
          <w:sz w:val="28"/>
          <w:szCs w:val="28"/>
        </w:rPr>
        <w:t>, para la implementación de un gimnasio en el recinto, abierto a los socios de la Liga y a público en general</w:t>
      </w:r>
    </w:p>
    <w:p w:rsidR="00A34EC2" w:rsidRDefault="00B11ED5" w:rsidP="000F1125">
      <w:pPr>
        <w:jc w:val="both"/>
        <w:rPr>
          <w:sz w:val="28"/>
          <w:szCs w:val="28"/>
        </w:rPr>
      </w:pPr>
      <w:r>
        <w:rPr>
          <w:sz w:val="28"/>
          <w:szCs w:val="28"/>
        </w:rPr>
        <w:t xml:space="preserve">A </w:t>
      </w:r>
      <w:r w:rsidR="004017AD">
        <w:rPr>
          <w:sz w:val="28"/>
          <w:szCs w:val="28"/>
        </w:rPr>
        <w:t>partir del 1° de marzo de 2017</w:t>
      </w:r>
      <w:r>
        <w:rPr>
          <w:sz w:val="28"/>
          <w:szCs w:val="28"/>
        </w:rPr>
        <w:t xml:space="preserve">, suscribió un contrato de arriendo con la Profesora Julieta Gisela Tomeo, para la utilización del primer piso del Club </w:t>
      </w:r>
      <w:proofErr w:type="spellStart"/>
      <w:r>
        <w:rPr>
          <w:sz w:val="28"/>
          <w:szCs w:val="28"/>
        </w:rPr>
        <w:t>House</w:t>
      </w:r>
      <w:proofErr w:type="spellEnd"/>
      <w:r>
        <w:rPr>
          <w:sz w:val="28"/>
          <w:szCs w:val="28"/>
        </w:rPr>
        <w:t xml:space="preserve"> y los jardines colindantes,</w:t>
      </w:r>
      <w:r w:rsidR="00D05619">
        <w:rPr>
          <w:sz w:val="28"/>
          <w:szCs w:val="28"/>
        </w:rPr>
        <w:t xml:space="preserve"> en los días de semana, </w:t>
      </w:r>
      <w:r>
        <w:rPr>
          <w:sz w:val="28"/>
          <w:szCs w:val="28"/>
        </w:rPr>
        <w:t xml:space="preserve"> de lunes a viernes en los horarios de 13:00 a 19:00 de marzo a diciembre de cada año y en los meses de enero y febrero de 09:00 a 19:00; el uso acordado en el respectivo contrato de arriendo, es la instalación y operación de  un “</w:t>
      </w:r>
      <w:proofErr w:type="spellStart"/>
      <w:r>
        <w:rPr>
          <w:sz w:val="28"/>
          <w:szCs w:val="28"/>
        </w:rPr>
        <w:t>After</w:t>
      </w:r>
      <w:proofErr w:type="spellEnd"/>
      <w:r>
        <w:rPr>
          <w:sz w:val="28"/>
          <w:szCs w:val="28"/>
        </w:rPr>
        <w:t xml:space="preserve"> </w:t>
      </w:r>
      <w:proofErr w:type="spellStart"/>
      <w:r>
        <w:rPr>
          <w:sz w:val="28"/>
          <w:szCs w:val="28"/>
        </w:rPr>
        <w:t>School</w:t>
      </w:r>
      <w:proofErr w:type="spellEnd"/>
      <w:r>
        <w:rPr>
          <w:sz w:val="28"/>
          <w:szCs w:val="28"/>
        </w:rPr>
        <w:t xml:space="preserve">”, denominación que se da a entidades que reciben </w:t>
      </w:r>
      <w:r w:rsidR="0041164B">
        <w:rPr>
          <w:sz w:val="28"/>
          <w:szCs w:val="28"/>
        </w:rPr>
        <w:t xml:space="preserve">a niños después de las horas de clases de sus respectivos colegios. </w:t>
      </w:r>
    </w:p>
    <w:p w:rsidR="00B11ED5" w:rsidRDefault="0034478D" w:rsidP="000F1125">
      <w:pPr>
        <w:jc w:val="both"/>
        <w:rPr>
          <w:sz w:val="28"/>
          <w:szCs w:val="28"/>
        </w:rPr>
      </w:pPr>
      <w:r>
        <w:rPr>
          <w:sz w:val="28"/>
          <w:szCs w:val="28"/>
        </w:rPr>
        <w:t xml:space="preserve">Este contrato está vigente al 31 de Diciembre </w:t>
      </w:r>
      <w:r w:rsidR="00B66FA9">
        <w:rPr>
          <w:sz w:val="28"/>
          <w:szCs w:val="28"/>
        </w:rPr>
        <w:t>de 2023</w:t>
      </w:r>
      <w:r w:rsidR="00995FD5">
        <w:rPr>
          <w:sz w:val="28"/>
          <w:szCs w:val="28"/>
        </w:rPr>
        <w:t xml:space="preserve"> </w:t>
      </w:r>
      <w:r>
        <w:rPr>
          <w:sz w:val="28"/>
          <w:szCs w:val="28"/>
        </w:rPr>
        <w:t>y es renovado</w:t>
      </w:r>
      <w:r w:rsidR="00A34EC2">
        <w:rPr>
          <w:sz w:val="28"/>
          <w:szCs w:val="28"/>
        </w:rPr>
        <w:t xml:space="preserve"> año a año.</w:t>
      </w:r>
      <w:r w:rsidR="00B11ED5">
        <w:rPr>
          <w:sz w:val="28"/>
          <w:szCs w:val="28"/>
        </w:rPr>
        <w:t xml:space="preserve"> </w:t>
      </w:r>
    </w:p>
    <w:p w:rsidR="00E32E14" w:rsidRDefault="00E32E14" w:rsidP="000F1125">
      <w:pPr>
        <w:jc w:val="both"/>
        <w:rPr>
          <w:sz w:val="28"/>
          <w:szCs w:val="28"/>
        </w:rPr>
      </w:pPr>
      <w:r>
        <w:rPr>
          <w:sz w:val="28"/>
          <w:szCs w:val="28"/>
        </w:rPr>
        <w:t xml:space="preserve">Con fecha 24 de Septiembre de 2021, se celebró con la empresa </w:t>
      </w:r>
      <w:proofErr w:type="spellStart"/>
      <w:r>
        <w:rPr>
          <w:sz w:val="28"/>
          <w:szCs w:val="28"/>
        </w:rPr>
        <w:t>Padel</w:t>
      </w:r>
      <w:proofErr w:type="spellEnd"/>
      <w:r>
        <w:rPr>
          <w:sz w:val="28"/>
          <w:szCs w:val="28"/>
        </w:rPr>
        <w:t xml:space="preserve"> </w:t>
      </w:r>
      <w:proofErr w:type="spellStart"/>
      <w:r>
        <w:rPr>
          <w:sz w:val="28"/>
          <w:szCs w:val="28"/>
        </w:rPr>
        <w:t>Life</w:t>
      </w:r>
      <w:proofErr w:type="spellEnd"/>
      <w:r>
        <w:rPr>
          <w:sz w:val="28"/>
          <w:szCs w:val="28"/>
        </w:rPr>
        <w:t xml:space="preserve"> S.A., un contrato de arriendo, en muy buenas condiciones económicas para la Liga</w:t>
      </w:r>
      <w:r w:rsidR="00152BD0">
        <w:rPr>
          <w:sz w:val="28"/>
          <w:szCs w:val="28"/>
        </w:rPr>
        <w:t xml:space="preserve">, </w:t>
      </w:r>
      <w:r>
        <w:rPr>
          <w:sz w:val="28"/>
          <w:szCs w:val="28"/>
        </w:rPr>
        <w:t xml:space="preserve">  del terreno ocupado por dos canchas de futbolito (canchas 1 y cuatro) más un paño de terreno colindante donde se encuentran instalados dos conteiner que </w:t>
      </w:r>
      <w:r>
        <w:rPr>
          <w:sz w:val="28"/>
          <w:szCs w:val="28"/>
        </w:rPr>
        <w:lastRenderedPageBreak/>
        <w:t xml:space="preserve">se utilizan para oficinas y cafetería, con una cabida de aproximadamente 2000 </w:t>
      </w:r>
      <w:proofErr w:type="spellStart"/>
      <w:r>
        <w:rPr>
          <w:sz w:val="28"/>
          <w:szCs w:val="28"/>
        </w:rPr>
        <w:t>mts</w:t>
      </w:r>
      <w:proofErr w:type="spellEnd"/>
      <w:r>
        <w:rPr>
          <w:sz w:val="28"/>
          <w:szCs w:val="28"/>
        </w:rPr>
        <w:t xml:space="preserve"> 2. El terreno arrendado  es para ser destinado, por parte de la arrendataria, a la construcción  y posterior explotación comercial de 6(seis) canchas de </w:t>
      </w:r>
      <w:proofErr w:type="spellStart"/>
      <w:r>
        <w:rPr>
          <w:sz w:val="28"/>
          <w:szCs w:val="28"/>
        </w:rPr>
        <w:t>padel</w:t>
      </w:r>
      <w:proofErr w:type="spellEnd"/>
      <w:r>
        <w:rPr>
          <w:sz w:val="28"/>
          <w:szCs w:val="28"/>
        </w:rPr>
        <w:t>.</w:t>
      </w:r>
      <w:r w:rsidR="00152BD0">
        <w:rPr>
          <w:sz w:val="28"/>
          <w:szCs w:val="28"/>
        </w:rPr>
        <w:t xml:space="preserve"> Este contrato tiene una duración inicial de 5 </w:t>
      </w:r>
      <w:proofErr w:type="gramStart"/>
      <w:r w:rsidR="00152BD0">
        <w:rPr>
          <w:sz w:val="28"/>
          <w:szCs w:val="28"/>
        </w:rPr>
        <w:t>años .</w:t>
      </w:r>
      <w:proofErr w:type="gramEnd"/>
      <w:r w:rsidR="00152BD0">
        <w:rPr>
          <w:sz w:val="28"/>
          <w:szCs w:val="28"/>
        </w:rPr>
        <w:t xml:space="preserve"> </w:t>
      </w:r>
      <w:proofErr w:type="gramStart"/>
      <w:r w:rsidR="00152BD0">
        <w:rPr>
          <w:sz w:val="28"/>
          <w:szCs w:val="28"/>
        </w:rPr>
        <w:t>renovable</w:t>
      </w:r>
      <w:proofErr w:type="gramEnd"/>
      <w:r w:rsidR="00152BD0">
        <w:rPr>
          <w:sz w:val="28"/>
          <w:szCs w:val="28"/>
        </w:rPr>
        <w:t xml:space="preserve"> por única vez por 5 años adicionales de acuerdo a las condiciones establecidas en el mismo. Se estableció una gracia de 90 días, mientras dure la construcción de las canchas, las que quedaron operativas en el mes de enero de este  2022</w:t>
      </w:r>
    </w:p>
    <w:p w:rsidR="00152BD0" w:rsidRDefault="00152BD0" w:rsidP="000F1125">
      <w:pPr>
        <w:jc w:val="both"/>
        <w:rPr>
          <w:sz w:val="28"/>
          <w:szCs w:val="28"/>
        </w:rPr>
      </w:pPr>
      <w:r>
        <w:rPr>
          <w:sz w:val="28"/>
          <w:szCs w:val="28"/>
        </w:rPr>
        <w:t>A partir de esa fecha se empezó a generar ingresos a la Liga por concepto de arriendo y comisión de ventas.</w:t>
      </w:r>
    </w:p>
    <w:p w:rsidR="00152BD0" w:rsidRDefault="00152BD0" w:rsidP="000F1125">
      <w:pPr>
        <w:jc w:val="both"/>
        <w:rPr>
          <w:sz w:val="28"/>
          <w:szCs w:val="28"/>
        </w:rPr>
      </w:pPr>
      <w:r>
        <w:rPr>
          <w:sz w:val="28"/>
          <w:szCs w:val="28"/>
        </w:rPr>
        <w:t xml:space="preserve">En este año 2023, se realizaron importantes inversiones por parte de los </w:t>
      </w:r>
      <w:proofErr w:type="gramStart"/>
      <w:r>
        <w:rPr>
          <w:sz w:val="28"/>
          <w:szCs w:val="28"/>
        </w:rPr>
        <w:t>Arrendatarios ,</w:t>
      </w:r>
      <w:proofErr w:type="gramEnd"/>
      <w:r>
        <w:rPr>
          <w:sz w:val="28"/>
          <w:szCs w:val="28"/>
        </w:rPr>
        <w:t xml:space="preserve"> consistentes en el aumento de cuatro canchas  de </w:t>
      </w:r>
      <w:proofErr w:type="spellStart"/>
      <w:r>
        <w:rPr>
          <w:sz w:val="28"/>
          <w:szCs w:val="28"/>
        </w:rPr>
        <w:t>padel</w:t>
      </w:r>
      <w:proofErr w:type="spellEnd"/>
      <w:r>
        <w:rPr>
          <w:sz w:val="28"/>
          <w:szCs w:val="28"/>
        </w:rPr>
        <w:t xml:space="preserve"> adicionales, contando a la fecha con 10( diez) canchas de </w:t>
      </w:r>
      <w:proofErr w:type="spellStart"/>
      <w:r>
        <w:rPr>
          <w:sz w:val="28"/>
          <w:szCs w:val="28"/>
        </w:rPr>
        <w:t>padel</w:t>
      </w:r>
      <w:proofErr w:type="spellEnd"/>
      <w:r>
        <w:rPr>
          <w:sz w:val="28"/>
          <w:szCs w:val="28"/>
        </w:rPr>
        <w:t xml:space="preserve"> de primer nivel y además del techado de dos canchas , que le permite una mayor intensidad de uso especialmente en los días de lluvia del invierno.</w:t>
      </w:r>
    </w:p>
    <w:p w:rsidR="006A6C47" w:rsidRDefault="006A6C47" w:rsidP="000F1125">
      <w:pPr>
        <w:jc w:val="both"/>
        <w:rPr>
          <w:sz w:val="28"/>
          <w:szCs w:val="28"/>
        </w:rPr>
      </w:pPr>
      <w:r>
        <w:rPr>
          <w:sz w:val="28"/>
          <w:szCs w:val="28"/>
        </w:rPr>
        <w:t xml:space="preserve">Con fecha 13 de enero  de 2023, se firmó con la empresa </w:t>
      </w:r>
      <w:proofErr w:type="spellStart"/>
      <w:r>
        <w:rPr>
          <w:sz w:val="28"/>
          <w:szCs w:val="28"/>
        </w:rPr>
        <w:t>Good</w:t>
      </w:r>
      <w:proofErr w:type="spellEnd"/>
      <w:r>
        <w:rPr>
          <w:sz w:val="28"/>
          <w:szCs w:val="28"/>
        </w:rPr>
        <w:t xml:space="preserve"> </w:t>
      </w:r>
      <w:proofErr w:type="spellStart"/>
      <w:r>
        <w:rPr>
          <w:sz w:val="28"/>
          <w:szCs w:val="28"/>
        </w:rPr>
        <w:t>Life</w:t>
      </w:r>
      <w:proofErr w:type="spellEnd"/>
      <w:r>
        <w:rPr>
          <w:sz w:val="28"/>
          <w:szCs w:val="28"/>
        </w:rPr>
        <w:t xml:space="preserve"> </w:t>
      </w:r>
      <w:proofErr w:type="spellStart"/>
      <w:r>
        <w:rPr>
          <w:sz w:val="28"/>
          <w:szCs w:val="28"/>
        </w:rPr>
        <w:t>SpA</w:t>
      </w:r>
      <w:proofErr w:type="spellEnd"/>
      <w:r>
        <w:rPr>
          <w:sz w:val="28"/>
          <w:szCs w:val="28"/>
        </w:rPr>
        <w:t xml:space="preserve">,  un contrato de arriendo de otro paño de terreno, incluido el terreno que era ocupado por un </w:t>
      </w:r>
      <w:proofErr w:type="gramStart"/>
      <w:r>
        <w:rPr>
          <w:sz w:val="28"/>
          <w:szCs w:val="28"/>
        </w:rPr>
        <w:t>galpón ,</w:t>
      </w:r>
      <w:proofErr w:type="gramEnd"/>
      <w:r>
        <w:rPr>
          <w:sz w:val="28"/>
          <w:szCs w:val="28"/>
        </w:rPr>
        <w:t xml:space="preserve"> más el saldo de terreno disponible de la cancha número 4, que no estaba incluida en el arriendo original del </w:t>
      </w:r>
      <w:proofErr w:type="spellStart"/>
      <w:r>
        <w:rPr>
          <w:sz w:val="28"/>
          <w:szCs w:val="28"/>
        </w:rPr>
        <w:t>padel</w:t>
      </w:r>
      <w:proofErr w:type="spellEnd"/>
      <w:r>
        <w:rPr>
          <w:sz w:val="28"/>
          <w:szCs w:val="28"/>
        </w:rPr>
        <w:t xml:space="preserve">, por un total de 1.025 </w:t>
      </w:r>
      <w:proofErr w:type="spellStart"/>
      <w:r>
        <w:rPr>
          <w:sz w:val="28"/>
          <w:szCs w:val="28"/>
        </w:rPr>
        <w:t>mts</w:t>
      </w:r>
      <w:proofErr w:type="spellEnd"/>
      <w:r>
        <w:rPr>
          <w:sz w:val="28"/>
          <w:szCs w:val="28"/>
        </w:rPr>
        <w:t xml:space="preserve"> 2 </w:t>
      </w:r>
      <w:proofErr w:type="spellStart"/>
      <w:r>
        <w:rPr>
          <w:sz w:val="28"/>
          <w:szCs w:val="28"/>
        </w:rPr>
        <w:t>apróx</w:t>
      </w:r>
      <w:proofErr w:type="spellEnd"/>
      <w:r>
        <w:rPr>
          <w:sz w:val="28"/>
          <w:szCs w:val="28"/>
        </w:rPr>
        <w:t>.</w:t>
      </w:r>
    </w:p>
    <w:p w:rsidR="006A6C47" w:rsidRDefault="006A6C47" w:rsidP="000F1125">
      <w:pPr>
        <w:jc w:val="both"/>
        <w:rPr>
          <w:sz w:val="28"/>
          <w:szCs w:val="28"/>
        </w:rPr>
      </w:pPr>
      <w:r>
        <w:rPr>
          <w:sz w:val="28"/>
          <w:szCs w:val="28"/>
        </w:rPr>
        <w:t xml:space="preserve">El destino de la propiedad arrendada será </w:t>
      </w:r>
      <w:r w:rsidR="00305AAD">
        <w:rPr>
          <w:sz w:val="28"/>
          <w:szCs w:val="28"/>
        </w:rPr>
        <w:t>dedicado</w:t>
      </w:r>
      <w:r>
        <w:rPr>
          <w:sz w:val="28"/>
          <w:szCs w:val="28"/>
        </w:rPr>
        <w:t xml:space="preserve"> a la construcción, por parte de la arrendataria, de un centro de rehabilitación, reintegro deportivo y bienestar físico, para comercializar  diversos servicios y productos asociados a estas áreas.</w:t>
      </w:r>
    </w:p>
    <w:p w:rsidR="006A6C47" w:rsidRDefault="00305AAD" w:rsidP="000F1125">
      <w:pPr>
        <w:jc w:val="both"/>
        <w:rPr>
          <w:sz w:val="28"/>
          <w:szCs w:val="28"/>
        </w:rPr>
      </w:pPr>
      <w:r>
        <w:rPr>
          <w:sz w:val="28"/>
          <w:szCs w:val="28"/>
        </w:rPr>
        <w:t>Este proyecto empezó</w:t>
      </w:r>
      <w:r w:rsidR="006A6C47">
        <w:rPr>
          <w:sz w:val="28"/>
          <w:szCs w:val="28"/>
        </w:rPr>
        <w:t xml:space="preserve"> a operar en el mes de</w:t>
      </w:r>
      <w:r>
        <w:rPr>
          <w:sz w:val="28"/>
          <w:szCs w:val="28"/>
        </w:rPr>
        <w:t xml:space="preserve"> julio de 2023, empezando des</w:t>
      </w:r>
      <w:r w:rsidR="006A6C47">
        <w:rPr>
          <w:sz w:val="28"/>
          <w:szCs w:val="28"/>
        </w:rPr>
        <w:t xml:space="preserve">de esa </w:t>
      </w:r>
      <w:r>
        <w:rPr>
          <w:sz w:val="28"/>
          <w:szCs w:val="28"/>
        </w:rPr>
        <w:t>a generar ingresos a la liga por concepto de arriendo y comisiones de venta.</w:t>
      </w:r>
    </w:p>
    <w:p w:rsidR="00305AAD" w:rsidRDefault="00305AAD" w:rsidP="000F1125">
      <w:pPr>
        <w:jc w:val="both"/>
        <w:rPr>
          <w:sz w:val="28"/>
          <w:szCs w:val="28"/>
        </w:rPr>
      </w:pPr>
      <w:r>
        <w:rPr>
          <w:sz w:val="28"/>
          <w:szCs w:val="28"/>
        </w:rPr>
        <w:t xml:space="preserve">El plazo de este contrato es de 15 años y considera cláusulas de </w:t>
      </w:r>
      <w:proofErr w:type="gramStart"/>
      <w:r>
        <w:rPr>
          <w:sz w:val="28"/>
          <w:szCs w:val="28"/>
        </w:rPr>
        <w:t>termino</w:t>
      </w:r>
      <w:proofErr w:type="gramEnd"/>
      <w:r>
        <w:rPr>
          <w:sz w:val="28"/>
          <w:szCs w:val="28"/>
        </w:rPr>
        <w:t xml:space="preserve"> anticipado a partir de los 5 años, con una penalidad correspondiente establecida.</w:t>
      </w:r>
    </w:p>
    <w:p w:rsidR="007E6F0D" w:rsidRDefault="004A3C9C" w:rsidP="000F1125">
      <w:pPr>
        <w:jc w:val="both"/>
        <w:rPr>
          <w:b/>
          <w:sz w:val="28"/>
          <w:szCs w:val="28"/>
        </w:rPr>
      </w:pPr>
      <w:r>
        <w:rPr>
          <w:b/>
          <w:sz w:val="28"/>
          <w:szCs w:val="28"/>
        </w:rPr>
        <w:lastRenderedPageBreak/>
        <w:t>A</w:t>
      </w:r>
      <w:r w:rsidR="00751101" w:rsidRPr="00751101">
        <w:rPr>
          <w:b/>
          <w:sz w:val="28"/>
          <w:szCs w:val="28"/>
        </w:rPr>
        <w:t>dministración</w:t>
      </w:r>
    </w:p>
    <w:p w:rsidR="00751101" w:rsidRPr="00E749B2" w:rsidRDefault="00751101" w:rsidP="00751101">
      <w:pPr>
        <w:rPr>
          <w:sz w:val="28"/>
          <w:szCs w:val="28"/>
        </w:rPr>
      </w:pPr>
      <w:r>
        <w:rPr>
          <w:sz w:val="28"/>
          <w:szCs w:val="28"/>
        </w:rPr>
        <w:t xml:space="preserve">La sociedad está administrada por un Directorio que </w:t>
      </w:r>
      <w:r w:rsidR="00F35590">
        <w:rPr>
          <w:sz w:val="28"/>
          <w:szCs w:val="28"/>
        </w:rPr>
        <w:t>a la fecha, elegido en Junta Ordin</w:t>
      </w:r>
      <w:r w:rsidR="008336C4">
        <w:rPr>
          <w:sz w:val="28"/>
          <w:szCs w:val="28"/>
        </w:rPr>
        <w:t>aria de Accionistas de fecha  14 de Septiembre de 2022</w:t>
      </w:r>
      <w:r w:rsidR="00F35590">
        <w:rPr>
          <w:sz w:val="28"/>
          <w:szCs w:val="28"/>
        </w:rPr>
        <w:t>,</w:t>
      </w:r>
      <w:r w:rsidR="00942E34">
        <w:rPr>
          <w:sz w:val="28"/>
          <w:szCs w:val="28"/>
        </w:rPr>
        <w:t xml:space="preserve"> e</w:t>
      </w:r>
      <w:r w:rsidRPr="00E749B2">
        <w:rPr>
          <w:sz w:val="28"/>
          <w:szCs w:val="28"/>
        </w:rPr>
        <w:t>st</w:t>
      </w:r>
      <w:r w:rsidR="00F35590">
        <w:rPr>
          <w:sz w:val="28"/>
          <w:szCs w:val="28"/>
        </w:rPr>
        <w:t>á conformado por</w:t>
      </w:r>
    </w:p>
    <w:p w:rsidR="00751101" w:rsidRPr="00E749B2" w:rsidRDefault="00751101" w:rsidP="00751101">
      <w:pPr>
        <w:rPr>
          <w:sz w:val="28"/>
          <w:szCs w:val="28"/>
        </w:rPr>
      </w:pPr>
      <w:r w:rsidRPr="00E749B2">
        <w:rPr>
          <w:sz w:val="28"/>
          <w:szCs w:val="28"/>
        </w:rPr>
        <w:t>Presidente:</w:t>
      </w:r>
      <w:r w:rsidR="004A3C9C">
        <w:rPr>
          <w:sz w:val="28"/>
          <w:szCs w:val="28"/>
        </w:rPr>
        <w:tab/>
      </w:r>
      <w:r w:rsidR="004A3C9C">
        <w:rPr>
          <w:sz w:val="28"/>
          <w:szCs w:val="28"/>
        </w:rPr>
        <w:tab/>
      </w:r>
      <w:r w:rsidR="00A525E0" w:rsidRPr="00E749B2">
        <w:rPr>
          <w:sz w:val="28"/>
          <w:szCs w:val="28"/>
        </w:rPr>
        <w:t>Silverio Cruz Becerra</w:t>
      </w:r>
    </w:p>
    <w:p w:rsidR="00751101" w:rsidRPr="00E749B2" w:rsidRDefault="00751101" w:rsidP="00751101">
      <w:pPr>
        <w:rPr>
          <w:sz w:val="28"/>
          <w:szCs w:val="28"/>
        </w:rPr>
      </w:pPr>
      <w:r w:rsidRPr="00E749B2">
        <w:rPr>
          <w:sz w:val="28"/>
          <w:szCs w:val="28"/>
        </w:rPr>
        <w:t>Vice Presidente:</w:t>
      </w:r>
      <w:r w:rsidR="004A3C9C">
        <w:rPr>
          <w:sz w:val="28"/>
          <w:szCs w:val="28"/>
        </w:rPr>
        <w:tab/>
      </w:r>
      <w:r w:rsidR="00A525E0" w:rsidRPr="00E749B2">
        <w:rPr>
          <w:sz w:val="28"/>
          <w:szCs w:val="28"/>
        </w:rPr>
        <w:t>Edgardo Stegmann Díaz</w:t>
      </w:r>
    </w:p>
    <w:p w:rsidR="00A525E0" w:rsidRPr="00E749B2" w:rsidRDefault="00751101" w:rsidP="00A525E0">
      <w:pPr>
        <w:rPr>
          <w:sz w:val="28"/>
          <w:szCs w:val="28"/>
        </w:rPr>
      </w:pPr>
      <w:r w:rsidRPr="00E749B2">
        <w:rPr>
          <w:sz w:val="28"/>
          <w:szCs w:val="28"/>
        </w:rPr>
        <w:t>Directores:</w:t>
      </w:r>
      <w:r w:rsidR="004A3C9C">
        <w:rPr>
          <w:sz w:val="28"/>
          <w:szCs w:val="28"/>
        </w:rPr>
        <w:tab/>
      </w:r>
      <w:r w:rsidR="004A3C9C">
        <w:rPr>
          <w:sz w:val="28"/>
          <w:szCs w:val="28"/>
        </w:rPr>
        <w:tab/>
      </w:r>
      <w:r w:rsidR="00A525E0" w:rsidRPr="00E749B2">
        <w:rPr>
          <w:sz w:val="28"/>
          <w:szCs w:val="28"/>
        </w:rPr>
        <w:t>Cristóbal Raab Davanzo</w:t>
      </w:r>
    </w:p>
    <w:p w:rsidR="00A525E0" w:rsidRDefault="00A525E0" w:rsidP="004A3C9C">
      <w:pPr>
        <w:ind w:left="1416" w:firstLine="708"/>
        <w:rPr>
          <w:sz w:val="28"/>
          <w:szCs w:val="28"/>
        </w:rPr>
      </w:pPr>
      <w:r>
        <w:rPr>
          <w:sz w:val="28"/>
          <w:szCs w:val="28"/>
        </w:rPr>
        <w:t>Guillermo Calabi Armstrong</w:t>
      </w:r>
    </w:p>
    <w:p w:rsidR="00F35590" w:rsidRDefault="008336C4" w:rsidP="00F35590">
      <w:pPr>
        <w:ind w:left="1416" w:firstLine="708"/>
        <w:rPr>
          <w:sz w:val="28"/>
          <w:szCs w:val="28"/>
        </w:rPr>
      </w:pPr>
      <w:r>
        <w:rPr>
          <w:sz w:val="28"/>
          <w:szCs w:val="28"/>
        </w:rPr>
        <w:t>Raúl Farfán Carmona</w:t>
      </w:r>
    </w:p>
    <w:p w:rsidR="00AD2AC4" w:rsidRDefault="00AD2AC4" w:rsidP="00963E1C">
      <w:pPr>
        <w:rPr>
          <w:sz w:val="28"/>
          <w:szCs w:val="28"/>
        </w:rPr>
      </w:pPr>
    </w:p>
    <w:p w:rsidR="00D05619" w:rsidRDefault="00487575" w:rsidP="00666AC5">
      <w:pPr>
        <w:rPr>
          <w:sz w:val="28"/>
          <w:szCs w:val="28"/>
        </w:rPr>
      </w:pPr>
      <w:r>
        <w:rPr>
          <w:sz w:val="28"/>
          <w:szCs w:val="28"/>
        </w:rPr>
        <w:t xml:space="preserve">A partir del mes de marzo de 2019, se incorpora a la Administración, en el cargo de Gerente General, el señor Johnny Ashwell Fernández,  Ingeniero Comercial </w:t>
      </w:r>
      <w:r w:rsidR="00C07448">
        <w:rPr>
          <w:sz w:val="28"/>
          <w:szCs w:val="28"/>
        </w:rPr>
        <w:t xml:space="preserve">y Master of Business </w:t>
      </w:r>
      <w:proofErr w:type="spellStart"/>
      <w:r w:rsidR="00C07448">
        <w:rPr>
          <w:sz w:val="28"/>
          <w:szCs w:val="28"/>
        </w:rPr>
        <w:t>Administration</w:t>
      </w:r>
      <w:proofErr w:type="spellEnd"/>
      <w:r w:rsidR="00C07448">
        <w:rPr>
          <w:sz w:val="28"/>
          <w:szCs w:val="28"/>
        </w:rPr>
        <w:t>, con amplio</w:t>
      </w:r>
      <w:r>
        <w:rPr>
          <w:sz w:val="28"/>
          <w:szCs w:val="28"/>
        </w:rPr>
        <w:t xml:space="preserve"> recorrido profesional en cargos de primera línea en importantes empresas nacionales y clubes deportivos profesionales como la universidad de Chile (Azul</w:t>
      </w:r>
      <w:r w:rsidR="0088618D">
        <w:rPr>
          <w:sz w:val="28"/>
          <w:szCs w:val="28"/>
        </w:rPr>
        <w:t xml:space="preserve"> Azul</w:t>
      </w:r>
      <w:r>
        <w:rPr>
          <w:sz w:val="28"/>
          <w:szCs w:val="28"/>
        </w:rPr>
        <w:t>)</w:t>
      </w:r>
      <w:r w:rsidR="00D05619">
        <w:rPr>
          <w:sz w:val="28"/>
          <w:szCs w:val="28"/>
        </w:rPr>
        <w:t xml:space="preserve"> y Unión Española S.A.D.P.</w:t>
      </w:r>
    </w:p>
    <w:p w:rsidR="00666AC5" w:rsidRPr="00666AC5" w:rsidRDefault="00666AC5" w:rsidP="00666AC5">
      <w:pPr>
        <w:rPr>
          <w:sz w:val="28"/>
          <w:szCs w:val="28"/>
        </w:rPr>
      </w:pPr>
    </w:p>
    <w:p w:rsidR="001A26BB" w:rsidRDefault="001A26BB" w:rsidP="000F1125">
      <w:pPr>
        <w:jc w:val="both"/>
        <w:rPr>
          <w:b/>
          <w:sz w:val="28"/>
          <w:szCs w:val="28"/>
        </w:rPr>
      </w:pPr>
      <w:r>
        <w:rPr>
          <w:b/>
          <w:sz w:val="28"/>
          <w:szCs w:val="28"/>
        </w:rPr>
        <w:t>Factores de Riesgo</w:t>
      </w:r>
      <w:r w:rsidR="0012648E">
        <w:rPr>
          <w:b/>
          <w:sz w:val="28"/>
          <w:szCs w:val="28"/>
        </w:rPr>
        <w:t xml:space="preserve"> y Situaciones que afectaron a la sociedad</w:t>
      </w:r>
    </w:p>
    <w:p w:rsidR="00305AAD" w:rsidRDefault="00305AAD" w:rsidP="00AD2AC4">
      <w:pPr>
        <w:spacing w:line="360" w:lineRule="auto"/>
        <w:jc w:val="both"/>
        <w:rPr>
          <w:sz w:val="28"/>
          <w:szCs w:val="28"/>
        </w:rPr>
      </w:pPr>
      <w:r>
        <w:rPr>
          <w:sz w:val="28"/>
          <w:szCs w:val="28"/>
        </w:rPr>
        <w:t>En el año 2023, se produjo una importante recuperación de los niveles de operación de las actividades de la liga, logrando llegar a los niveles pre pandemia.</w:t>
      </w:r>
    </w:p>
    <w:p w:rsidR="00305AAD" w:rsidRDefault="00305AAD" w:rsidP="00AD2AC4">
      <w:pPr>
        <w:spacing w:line="360" w:lineRule="auto"/>
        <w:jc w:val="both"/>
        <w:rPr>
          <w:sz w:val="28"/>
          <w:szCs w:val="28"/>
        </w:rPr>
      </w:pPr>
      <w:r>
        <w:rPr>
          <w:sz w:val="28"/>
          <w:szCs w:val="28"/>
        </w:rPr>
        <w:t xml:space="preserve">Los importantes ingresos generados por los contratos de arriendo indicados más arriba, permitieron a la empresa cumplir sin dificultades sus obligaciones comerciales y financieras, principalmente con el pago de las cuotas del crédito </w:t>
      </w:r>
      <w:r>
        <w:rPr>
          <w:sz w:val="28"/>
          <w:szCs w:val="28"/>
        </w:rPr>
        <w:lastRenderedPageBreak/>
        <w:t>de largo plazo del Banco del Estado, y recuperar la operación  en el punto de equilibrio.</w:t>
      </w:r>
    </w:p>
    <w:p w:rsidR="00596AB9" w:rsidRDefault="00596AB9" w:rsidP="00596AB9">
      <w:pPr>
        <w:jc w:val="both"/>
        <w:rPr>
          <w:b/>
          <w:sz w:val="28"/>
          <w:szCs w:val="28"/>
        </w:rPr>
      </w:pPr>
      <w:r w:rsidRPr="00430A8A">
        <w:rPr>
          <w:b/>
          <w:sz w:val="28"/>
          <w:szCs w:val="28"/>
        </w:rPr>
        <w:t>Información esencial</w:t>
      </w:r>
    </w:p>
    <w:p w:rsidR="00FA7A62" w:rsidRPr="009D5D78" w:rsidRDefault="00305AAD" w:rsidP="00596AB9">
      <w:pPr>
        <w:jc w:val="both"/>
        <w:rPr>
          <w:sz w:val="28"/>
          <w:szCs w:val="28"/>
        </w:rPr>
      </w:pPr>
      <w:r>
        <w:rPr>
          <w:sz w:val="28"/>
          <w:szCs w:val="28"/>
        </w:rPr>
        <w:t>Durante 2023</w:t>
      </w:r>
      <w:r w:rsidR="00596AB9">
        <w:rPr>
          <w:sz w:val="28"/>
          <w:szCs w:val="28"/>
        </w:rPr>
        <w:t xml:space="preserve"> no se produjeron hechos</w:t>
      </w:r>
      <w:r w:rsidR="00CC6F1F">
        <w:rPr>
          <w:sz w:val="28"/>
          <w:szCs w:val="28"/>
        </w:rPr>
        <w:t xml:space="preserve"> adicionales</w:t>
      </w:r>
      <w:r w:rsidR="00596AB9">
        <w:rPr>
          <w:sz w:val="28"/>
          <w:szCs w:val="28"/>
        </w:rPr>
        <w:t xml:space="preserve"> que debieran informarse por este concepto</w:t>
      </w:r>
      <w:r w:rsidR="00FD7D37">
        <w:rPr>
          <w:sz w:val="28"/>
          <w:szCs w:val="28"/>
        </w:rPr>
        <w:t>.</w:t>
      </w:r>
    </w:p>
    <w:p w:rsidR="00596AB9" w:rsidRPr="00430A8A" w:rsidRDefault="00596AB9" w:rsidP="00596AB9">
      <w:pPr>
        <w:jc w:val="both"/>
        <w:rPr>
          <w:b/>
          <w:sz w:val="28"/>
          <w:szCs w:val="28"/>
        </w:rPr>
      </w:pPr>
      <w:r w:rsidRPr="00430A8A">
        <w:rPr>
          <w:b/>
          <w:sz w:val="28"/>
          <w:szCs w:val="28"/>
        </w:rPr>
        <w:t>Información Artículo 74 ley 18.046</w:t>
      </w:r>
    </w:p>
    <w:p w:rsidR="00596AB9" w:rsidRDefault="00467B2B" w:rsidP="00596AB9">
      <w:pPr>
        <w:jc w:val="both"/>
        <w:rPr>
          <w:sz w:val="28"/>
          <w:szCs w:val="28"/>
        </w:rPr>
      </w:pPr>
      <w:r>
        <w:rPr>
          <w:sz w:val="28"/>
          <w:szCs w:val="28"/>
        </w:rPr>
        <w:t xml:space="preserve">En el año </w:t>
      </w:r>
      <w:r w:rsidR="007720BC">
        <w:rPr>
          <w:sz w:val="28"/>
          <w:szCs w:val="28"/>
        </w:rPr>
        <w:t>2025</w:t>
      </w:r>
      <w:r>
        <w:rPr>
          <w:sz w:val="28"/>
          <w:szCs w:val="28"/>
        </w:rPr>
        <w:t>, se cumplió a cabalidad con lo</w:t>
      </w:r>
      <w:r w:rsidR="002E4EE7">
        <w:rPr>
          <w:sz w:val="28"/>
          <w:szCs w:val="28"/>
        </w:rPr>
        <w:t xml:space="preserve"> establecido en este artículo, realizándose la Junt</w:t>
      </w:r>
      <w:r w:rsidR="007720BC">
        <w:rPr>
          <w:sz w:val="28"/>
          <w:szCs w:val="28"/>
        </w:rPr>
        <w:t>a Ordinaria de Accionistas el 05 de Julio de 2023</w:t>
      </w:r>
      <w:r w:rsidR="002E4EE7">
        <w:rPr>
          <w:sz w:val="28"/>
          <w:szCs w:val="28"/>
        </w:rPr>
        <w:t xml:space="preserve">, la que se constituyó en el segundo llamado, </w:t>
      </w:r>
      <w:r>
        <w:rPr>
          <w:sz w:val="28"/>
          <w:szCs w:val="28"/>
        </w:rPr>
        <w:t>cumpliendo</w:t>
      </w:r>
      <w:r w:rsidR="002E4EE7">
        <w:rPr>
          <w:sz w:val="28"/>
          <w:szCs w:val="28"/>
        </w:rPr>
        <w:t xml:space="preserve"> con las indicaciones de la CMF y la normativa vigente </w:t>
      </w:r>
    </w:p>
    <w:p w:rsidR="002E4EE7" w:rsidRDefault="002E4EE7" w:rsidP="00596AB9">
      <w:pPr>
        <w:jc w:val="both"/>
        <w:rPr>
          <w:sz w:val="28"/>
          <w:szCs w:val="28"/>
        </w:rPr>
      </w:pPr>
      <w:r>
        <w:rPr>
          <w:sz w:val="28"/>
          <w:szCs w:val="28"/>
        </w:rPr>
        <w:t>En esta Junta Ordina</w:t>
      </w:r>
      <w:r w:rsidR="007720BC">
        <w:rPr>
          <w:sz w:val="28"/>
          <w:szCs w:val="28"/>
        </w:rPr>
        <w:t>ria de Accionistas  no correspondía realizar elección de nuevo Directorio</w:t>
      </w:r>
    </w:p>
    <w:p w:rsidR="00305AAD" w:rsidRDefault="00305AAD" w:rsidP="00596AB9">
      <w:pPr>
        <w:jc w:val="both"/>
        <w:rPr>
          <w:sz w:val="28"/>
          <w:szCs w:val="28"/>
        </w:rPr>
      </w:pPr>
    </w:p>
    <w:p w:rsidR="00596AB9" w:rsidRDefault="00596AB9" w:rsidP="001A26BB">
      <w:pPr>
        <w:jc w:val="both"/>
        <w:rPr>
          <w:sz w:val="28"/>
          <w:szCs w:val="28"/>
        </w:rPr>
      </w:pPr>
    </w:p>
    <w:p w:rsidR="00FD7D37" w:rsidRDefault="00FD7D37" w:rsidP="00FD7D37">
      <w:pPr>
        <w:jc w:val="both"/>
        <w:rPr>
          <w:sz w:val="28"/>
          <w:szCs w:val="28"/>
        </w:rPr>
      </w:pPr>
      <w:r>
        <w:rPr>
          <w:sz w:val="28"/>
          <w:szCs w:val="28"/>
        </w:rPr>
        <w:t>En Señal de conformidad con el contenido de la presente Memoria, firman los Directores Señores:</w:t>
      </w:r>
    </w:p>
    <w:p w:rsidR="00FD7D37" w:rsidRDefault="00FD7D37" w:rsidP="00FD7D37">
      <w:pPr>
        <w:jc w:val="both"/>
        <w:rPr>
          <w:sz w:val="28"/>
          <w:szCs w:val="28"/>
        </w:rPr>
      </w:pPr>
    </w:p>
    <w:p w:rsidR="00584A0A" w:rsidRDefault="00584A0A" w:rsidP="00584A0A">
      <w:pPr>
        <w:jc w:val="both"/>
        <w:rPr>
          <w:sz w:val="28"/>
          <w:szCs w:val="28"/>
        </w:rPr>
      </w:pPr>
      <w:r>
        <w:rPr>
          <w:sz w:val="28"/>
          <w:szCs w:val="28"/>
        </w:rPr>
        <w:t>Silverio Cruz Becerra</w:t>
      </w:r>
    </w:p>
    <w:p w:rsidR="00584A0A" w:rsidRDefault="00584A0A" w:rsidP="00584A0A">
      <w:pPr>
        <w:jc w:val="both"/>
        <w:rPr>
          <w:sz w:val="28"/>
          <w:szCs w:val="28"/>
        </w:rPr>
      </w:pPr>
    </w:p>
    <w:p w:rsidR="00FD7D37" w:rsidRPr="00313E8F" w:rsidRDefault="00584A0A" w:rsidP="00313E8F">
      <w:pPr>
        <w:tabs>
          <w:tab w:val="center" w:pos="4419"/>
        </w:tabs>
        <w:jc w:val="both"/>
        <w:rPr>
          <w:sz w:val="28"/>
          <w:szCs w:val="28"/>
        </w:rPr>
      </w:pPr>
      <w:r w:rsidRPr="00313E8F">
        <w:rPr>
          <w:sz w:val="28"/>
          <w:szCs w:val="28"/>
        </w:rPr>
        <w:t>Edgardo Stegmann Díaz</w:t>
      </w:r>
      <w:r w:rsidR="00313E8F" w:rsidRPr="00313E8F">
        <w:rPr>
          <w:sz w:val="28"/>
          <w:szCs w:val="28"/>
        </w:rPr>
        <w:tab/>
      </w:r>
    </w:p>
    <w:p w:rsidR="00FD7D37" w:rsidRDefault="00FD7D37" w:rsidP="00FD7D37">
      <w:pPr>
        <w:jc w:val="both"/>
        <w:rPr>
          <w:sz w:val="28"/>
          <w:szCs w:val="28"/>
        </w:rPr>
      </w:pPr>
    </w:p>
    <w:p w:rsidR="00FD7D37" w:rsidRDefault="00FD7D37" w:rsidP="00FD7D37">
      <w:pPr>
        <w:jc w:val="both"/>
        <w:rPr>
          <w:sz w:val="28"/>
          <w:szCs w:val="28"/>
        </w:rPr>
      </w:pPr>
      <w:r>
        <w:rPr>
          <w:sz w:val="28"/>
          <w:szCs w:val="28"/>
        </w:rPr>
        <w:t xml:space="preserve">Cristóbal </w:t>
      </w:r>
      <w:proofErr w:type="spellStart"/>
      <w:r>
        <w:rPr>
          <w:sz w:val="28"/>
          <w:szCs w:val="28"/>
        </w:rPr>
        <w:t>Raab</w:t>
      </w:r>
      <w:proofErr w:type="spellEnd"/>
      <w:r>
        <w:rPr>
          <w:sz w:val="28"/>
          <w:szCs w:val="28"/>
        </w:rPr>
        <w:t xml:space="preserve"> </w:t>
      </w:r>
      <w:proofErr w:type="spellStart"/>
      <w:r>
        <w:rPr>
          <w:sz w:val="28"/>
          <w:szCs w:val="28"/>
        </w:rPr>
        <w:t>Davanzo</w:t>
      </w:r>
      <w:proofErr w:type="spellEnd"/>
    </w:p>
    <w:p w:rsidR="00FD7D37" w:rsidRDefault="00FD7D37" w:rsidP="00FD7D37">
      <w:pPr>
        <w:jc w:val="both"/>
        <w:rPr>
          <w:sz w:val="28"/>
          <w:szCs w:val="28"/>
        </w:rPr>
      </w:pPr>
    </w:p>
    <w:p w:rsidR="00FD7D37" w:rsidRDefault="00584A0A" w:rsidP="00FD7D37">
      <w:pPr>
        <w:jc w:val="both"/>
        <w:rPr>
          <w:sz w:val="28"/>
          <w:szCs w:val="28"/>
        </w:rPr>
      </w:pPr>
      <w:r>
        <w:rPr>
          <w:sz w:val="28"/>
          <w:szCs w:val="28"/>
        </w:rPr>
        <w:t>Guillermo Calabi Armstrong</w:t>
      </w:r>
    </w:p>
    <w:p w:rsidR="00584A0A" w:rsidRDefault="00584A0A" w:rsidP="00FD7D37">
      <w:pPr>
        <w:jc w:val="both"/>
        <w:rPr>
          <w:sz w:val="28"/>
          <w:szCs w:val="28"/>
        </w:rPr>
      </w:pPr>
    </w:p>
    <w:p w:rsidR="00B6443F" w:rsidRDefault="0085158C" w:rsidP="00FD7D37">
      <w:pPr>
        <w:jc w:val="both"/>
        <w:rPr>
          <w:sz w:val="28"/>
          <w:szCs w:val="28"/>
        </w:rPr>
      </w:pPr>
      <w:r>
        <w:rPr>
          <w:sz w:val="28"/>
          <w:szCs w:val="28"/>
        </w:rPr>
        <w:t>Raúl Farfán Carmona</w:t>
      </w:r>
    </w:p>
    <w:p w:rsidR="00FD7D37" w:rsidRDefault="00FD7D37" w:rsidP="00FD7D37">
      <w:pPr>
        <w:jc w:val="both"/>
        <w:rPr>
          <w:sz w:val="28"/>
          <w:szCs w:val="28"/>
        </w:rPr>
      </w:pPr>
    </w:p>
    <w:p w:rsidR="00596AB9" w:rsidRDefault="00596AB9" w:rsidP="001A26BB">
      <w:pPr>
        <w:jc w:val="both"/>
        <w:rPr>
          <w:sz w:val="28"/>
          <w:szCs w:val="28"/>
        </w:rPr>
      </w:pPr>
    </w:p>
    <w:p w:rsidR="001A26BB" w:rsidRPr="001A26BB" w:rsidRDefault="007720BC" w:rsidP="000F1125">
      <w:pPr>
        <w:jc w:val="both"/>
        <w:rPr>
          <w:b/>
          <w:sz w:val="28"/>
          <w:szCs w:val="28"/>
        </w:rPr>
      </w:pPr>
      <w:r>
        <w:rPr>
          <w:b/>
          <w:sz w:val="28"/>
          <w:szCs w:val="28"/>
        </w:rPr>
        <w:t>Santiago, 30 de marzo de 2024</w:t>
      </w:r>
    </w:p>
    <w:sectPr w:rsidR="001A26BB" w:rsidRPr="001A26BB" w:rsidSect="008669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D3A4F"/>
    <w:multiLevelType w:val="hybridMultilevel"/>
    <w:tmpl w:val="33489A5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125"/>
    <w:rsid w:val="00002D6C"/>
    <w:rsid w:val="000763BB"/>
    <w:rsid w:val="000C5DB7"/>
    <w:rsid w:val="000E5A93"/>
    <w:rsid w:val="000F1125"/>
    <w:rsid w:val="00125A33"/>
    <w:rsid w:val="0012648E"/>
    <w:rsid w:val="00152BD0"/>
    <w:rsid w:val="00173EE5"/>
    <w:rsid w:val="001A26BB"/>
    <w:rsid w:val="001A47CF"/>
    <w:rsid w:val="001B7CAE"/>
    <w:rsid w:val="001C3AC0"/>
    <w:rsid w:val="001D0945"/>
    <w:rsid w:val="001E6970"/>
    <w:rsid w:val="002062C7"/>
    <w:rsid w:val="0022021A"/>
    <w:rsid w:val="002258A9"/>
    <w:rsid w:val="002516AD"/>
    <w:rsid w:val="002805AA"/>
    <w:rsid w:val="002E4EE7"/>
    <w:rsid w:val="00301FDF"/>
    <w:rsid w:val="003047D3"/>
    <w:rsid w:val="00305AAD"/>
    <w:rsid w:val="003120A0"/>
    <w:rsid w:val="00313E8F"/>
    <w:rsid w:val="00333A87"/>
    <w:rsid w:val="00336AC4"/>
    <w:rsid w:val="0034478D"/>
    <w:rsid w:val="0038081C"/>
    <w:rsid w:val="003B03DA"/>
    <w:rsid w:val="003E0718"/>
    <w:rsid w:val="004017AD"/>
    <w:rsid w:val="0041164B"/>
    <w:rsid w:val="0041183C"/>
    <w:rsid w:val="00467B2B"/>
    <w:rsid w:val="00487575"/>
    <w:rsid w:val="00495ABE"/>
    <w:rsid w:val="004A3C9C"/>
    <w:rsid w:val="00514F31"/>
    <w:rsid w:val="00523B4A"/>
    <w:rsid w:val="005312BC"/>
    <w:rsid w:val="00560636"/>
    <w:rsid w:val="0056386D"/>
    <w:rsid w:val="00573859"/>
    <w:rsid w:val="00584A0A"/>
    <w:rsid w:val="00596AB9"/>
    <w:rsid w:val="005D0538"/>
    <w:rsid w:val="005E11F5"/>
    <w:rsid w:val="005F21A2"/>
    <w:rsid w:val="005F3BE3"/>
    <w:rsid w:val="0061274F"/>
    <w:rsid w:val="00664CA0"/>
    <w:rsid w:val="00666AC5"/>
    <w:rsid w:val="0068505B"/>
    <w:rsid w:val="00694B90"/>
    <w:rsid w:val="006A6C47"/>
    <w:rsid w:val="006C28C5"/>
    <w:rsid w:val="006D5EFF"/>
    <w:rsid w:val="00711B06"/>
    <w:rsid w:val="00751101"/>
    <w:rsid w:val="007720BC"/>
    <w:rsid w:val="00776411"/>
    <w:rsid w:val="0079451B"/>
    <w:rsid w:val="007A06C8"/>
    <w:rsid w:val="007B4F4C"/>
    <w:rsid w:val="007E6F0D"/>
    <w:rsid w:val="008336C4"/>
    <w:rsid w:val="0085158C"/>
    <w:rsid w:val="0085546E"/>
    <w:rsid w:val="0086690E"/>
    <w:rsid w:val="0088618D"/>
    <w:rsid w:val="008C51D2"/>
    <w:rsid w:val="008E74DF"/>
    <w:rsid w:val="008F5012"/>
    <w:rsid w:val="009000B9"/>
    <w:rsid w:val="009334E6"/>
    <w:rsid w:val="00942E34"/>
    <w:rsid w:val="009521A6"/>
    <w:rsid w:val="009551C8"/>
    <w:rsid w:val="009607CF"/>
    <w:rsid w:val="00963E1C"/>
    <w:rsid w:val="00965272"/>
    <w:rsid w:val="00967BED"/>
    <w:rsid w:val="00995FD5"/>
    <w:rsid w:val="009D7676"/>
    <w:rsid w:val="009F4D5C"/>
    <w:rsid w:val="00A22988"/>
    <w:rsid w:val="00A30063"/>
    <w:rsid w:val="00A34EC2"/>
    <w:rsid w:val="00A525E0"/>
    <w:rsid w:val="00A677DE"/>
    <w:rsid w:val="00A72E1F"/>
    <w:rsid w:val="00A82D37"/>
    <w:rsid w:val="00A831E6"/>
    <w:rsid w:val="00A84A78"/>
    <w:rsid w:val="00A9703C"/>
    <w:rsid w:val="00AD2AC4"/>
    <w:rsid w:val="00AF0EBE"/>
    <w:rsid w:val="00B11ED5"/>
    <w:rsid w:val="00B16C6C"/>
    <w:rsid w:val="00B47665"/>
    <w:rsid w:val="00B6443F"/>
    <w:rsid w:val="00B66FA9"/>
    <w:rsid w:val="00B72F45"/>
    <w:rsid w:val="00B900E2"/>
    <w:rsid w:val="00B97099"/>
    <w:rsid w:val="00BA6ECD"/>
    <w:rsid w:val="00BE6ADE"/>
    <w:rsid w:val="00C070CD"/>
    <w:rsid w:val="00C07448"/>
    <w:rsid w:val="00C27D7F"/>
    <w:rsid w:val="00C83AF9"/>
    <w:rsid w:val="00CB1D30"/>
    <w:rsid w:val="00CC32B6"/>
    <w:rsid w:val="00CC6F1F"/>
    <w:rsid w:val="00CE24EF"/>
    <w:rsid w:val="00D05619"/>
    <w:rsid w:val="00D362F2"/>
    <w:rsid w:val="00D70E64"/>
    <w:rsid w:val="00DA2599"/>
    <w:rsid w:val="00E10DA3"/>
    <w:rsid w:val="00E139CF"/>
    <w:rsid w:val="00E322EE"/>
    <w:rsid w:val="00E32E14"/>
    <w:rsid w:val="00E6207F"/>
    <w:rsid w:val="00E913FC"/>
    <w:rsid w:val="00EB0531"/>
    <w:rsid w:val="00EC6E63"/>
    <w:rsid w:val="00EE266A"/>
    <w:rsid w:val="00F16A39"/>
    <w:rsid w:val="00F21D93"/>
    <w:rsid w:val="00F35590"/>
    <w:rsid w:val="00F819E0"/>
    <w:rsid w:val="00F84AA5"/>
    <w:rsid w:val="00FA2610"/>
    <w:rsid w:val="00FA7A62"/>
    <w:rsid w:val="00FB439A"/>
    <w:rsid w:val="00FD7D3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8DCAA-B7FC-4C42-A058-3691CA86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9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4F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4F31"/>
    <w:rPr>
      <w:rFonts w:ascii="Tahoma" w:hAnsi="Tahoma" w:cs="Tahoma"/>
      <w:sz w:val="16"/>
      <w:szCs w:val="16"/>
    </w:rPr>
  </w:style>
  <w:style w:type="paragraph" w:styleId="Prrafodelista">
    <w:name w:val="List Paragraph"/>
    <w:basedOn w:val="Normal"/>
    <w:uiPriority w:val="34"/>
    <w:qFormat/>
    <w:rsid w:val="00313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1280</Words>
  <Characters>7042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Alcaide</dc:creator>
  <cp:lastModifiedBy>Cuenta Microsoft</cp:lastModifiedBy>
  <cp:revision>2</cp:revision>
  <cp:lastPrinted>2018-03-28T15:13:00Z</cp:lastPrinted>
  <dcterms:created xsi:type="dcterms:W3CDTF">2024-03-28T13:35:00Z</dcterms:created>
  <dcterms:modified xsi:type="dcterms:W3CDTF">2024-03-28T13:35:00Z</dcterms:modified>
</cp:coreProperties>
</file>